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>«УТВЕРЖДАЮ»                                                                                       КГП «Костанайская</w:t>
      </w:r>
    </w:p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>областная детская больница»</w:t>
      </w:r>
    </w:p>
    <w:p w:rsidR="00E86695" w:rsidRDefault="0087611E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>заместитель главного врача</w:t>
      </w:r>
    </w:p>
    <w:p w:rsidR="007446C6" w:rsidRDefault="0087611E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>по медицинской части</w:t>
      </w:r>
      <w:r w:rsidR="007446C6">
        <w:rPr>
          <w:b/>
          <w:bCs/>
          <w:lang w:eastAsia="ko-KR"/>
        </w:rPr>
        <w:t xml:space="preserve">                     </w:t>
      </w:r>
    </w:p>
    <w:p w:rsidR="007446C6" w:rsidRDefault="007446C6" w:rsidP="007446C6">
      <w:pPr>
        <w:pStyle w:val="a3"/>
        <w:ind w:left="9781" w:right="-143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________________ </w:t>
      </w:r>
      <w:proofErr w:type="spellStart"/>
      <w:r w:rsidR="0087611E">
        <w:rPr>
          <w:b/>
          <w:bCs/>
          <w:lang w:eastAsia="ko-KR"/>
        </w:rPr>
        <w:t>Ибрашева</w:t>
      </w:r>
      <w:proofErr w:type="spellEnd"/>
      <w:r w:rsidR="0087611E">
        <w:rPr>
          <w:b/>
          <w:bCs/>
          <w:lang w:eastAsia="ko-KR"/>
        </w:rPr>
        <w:t xml:space="preserve"> Д.С.</w:t>
      </w:r>
    </w:p>
    <w:p w:rsidR="0087611E" w:rsidRDefault="0087611E" w:rsidP="007446C6">
      <w:pPr>
        <w:pStyle w:val="a3"/>
        <w:ind w:left="9781" w:right="-143"/>
        <w:rPr>
          <w:b/>
          <w:bCs/>
          <w:lang w:eastAsia="ko-KR"/>
        </w:rPr>
      </w:pPr>
    </w:p>
    <w:p w:rsidR="00104A01" w:rsidRDefault="00104A01" w:rsidP="007446C6">
      <w:pPr>
        <w:pStyle w:val="a3"/>
        <w:ind w:left="9781" w:right="-143"/>
        <w:rPr>
          <w:b/>
          <w:bCs/>
          <w:lang w:eastAsia="ko-KR"/>
        </w:rPr>
      </w:pPr>
    </w:p>
    <w:p w:rsidR="007446C6" w:rsidRPr="00633070" w:rsidRDefault="007446C6" w:rsidP="007446C6">
      <w:pPr>
        <w:jc w:val="center"/>
        <w:rPr>
          <w:b/>
          <w:bCs/>
          <w:color w:val="000000"/>
          <w:sz w:val="28"/>
          <w:szCs w:val="28"/>
        </w:rPr>
      </w:pPr>
      <w:r w:rsidRPr="00633070">
        <w:rPr>
          <w:b/>
          <w:bCs/>
          <w:color w:val="000000"/>
          <w:sz w:val="28"/>
          <w:szCs w:val="28"/>
        </w:rPr>
        <w:t>Техническая спецификация</w:t>
      </w:r>
    </w:p>
    <w:p w:rsidR="00104A01" w:rsidRPr="001D67CC" w:rsidRDefault="00104A01" w:rsidP="007446C6">
      <w:pPr>
        <w:jc w:val="center"/>
        <w:rPr>
          <w:b/>
          <w:bCs/>
          <w:color w:val="000000"/>
        </w:rPr>
      </w:pPr>
    </w:p>
    <w:p w:rsidR="00F42EA2" w:rsidRDefault="00245126" w:rsidP="00245126">
      <w:pPr>
        <w:jc w:val="center"/>
        <w:rPr>
          <w:b/>
          <w:bCs/>
          <w:color w:val="000000"/>
          <w:sz w:val="28"/>
          <w:szCs w:val="28"/>
        </w:rPr>
      </w:pPr>
      <w:r w:rsidRPr="00F42EA2">
        <w:rPr>
          <w:b/>
          <w:bCs/>
          <w:color w:val="000000"/>
          <w:sz w:val="28"/>
          <w:szCs w:val="28"/>
        </w:rPr>
        <w:t>Лот №1</w:t>
      </w:r>
    </w:p>
    <w:p w:rsidR="0087611E" w:rsidRPr="00F42EA2" w:rsidRDefault="0087611E" w:rsidP="00245126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W w:w="16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2528"/>
        <w:gridCol w:w="867"/>
        <w:gridCol w:w="2022"/>
        <w:gridCol w:w="8089"/>
        <w:gridCol w:w="1446"/>
      </w:tblGrid>
      <w:tr w:rsidR="008619A5" w:rsidRPr="008619A5" w:rsidTr="009B05F5">
        <w:trPr>
          <w:trHeight w:val="398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B05F5" w:rsidRPr="008619A5" w:rsidRDefault="009B05F5" w:rsidP="00844085">
            <w:pPr>
              <w:ind w:left="-108"/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8619A5">
              <w:rPr>
                <w:b/>
                <w:sz w:val="20"/>
                <w:szCs w:val="20"/>
              </w:rPr>
              <w:t>п</w:t>
            </w:r>
            <w:proofErr w:type="gramEnd"/>
            <w:r w:rsidRPr="008619A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Критерии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Описание</w:t>
            </w:r>
          </w:p>
        </w:tc>
      </w:tr>
      <w:tr w:rsidR="008619A5" w:rsidRPr="008619A5" w:rsidTr="009B05F5">
        <w:trPr>
          <w:trHeight w:val="45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ind w:right="-108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Наименование медицинской техники (далее – МТ)</w:t>
            </w:r>
          </w:p>
          <w:p w:rsidR="009B05F5" w:rsidRPr="008619A5" w:rsidRDefault="009B05F5" w:rsidP="00844085">
            <w:pPr>
              <w:tabs>
                <w:tab w:val="left" w:pos="450"/>
              </w:tabs>
              <w:ind w:right="-108"/>
              <w:rPr>
                <w:b/>
                <w:i/>
                <w:sz w:val="20"/>
                <w:szCs w:val="20"/>
              </w:rPr>
            </w:pPr>
            <w:r w:rsidRPr="008619A5">
              <w:rPr>
                <w:i/>
                <w:sz w:val="20"/>
                <w:szCs w:val="20"/>
              </w:rPr>
              <w:t>(в соответствии с государственным реестром МТ с указанием модели, наименования производителя, страны)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9B05F5">
            <w:pPr>
              <w:pStyle w:val="3"/>
              <w:jc w:val="center"/>
              <w:rPr>
                <w:bCs w:val="0"/>
                <w:color w:val="auto"/>
                <w:sz w:val="20"/>
                <w:szCs w:val="20"/>
              </w:rPr>
            </w:pPr>
            <w:r w:rsidRPr="008619A5">
              <w:rPr>
                <w:bCs w:val="0"/>
                <w:color w:val="auto"/>
                <w:sz w:val="20"/>
                <w:szCs w:val="20"/>
              </w:rPr>
              <w:t>Светильники хирургические потолочный с аварийным питанием регулируемый двухблочный</w:t>
            </w:r>
          </w:p>
        </w:tc>
      </w:tr>
      <w:tr w:rsidR="008619A5" w:rsidRPr="008619A5" w:rsidTr="009B05F5">
        <w:trPr>
          <w:trHeight w:val="45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ind w:right="-108"/>
              <w:rPr>
                <w:i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 xml:space="preserve">Наименование МТ, относящейся к средствам измерения </w:t>
            </w:r>
            <w:r w:rsidRPr="008619A5">
              <w:rPr>
                <w:sz w:val="20"/>
                <w:szCs w:val="20"/>
              </w:rPr>
              <w:t>(</w:t>
            </w:r>
            <w:r w:rsidRPr="008619A5">
              <w:rPr>
                <w:i/>
                <w:sz w:val="20"/>
                <w:szCs w:val="20"/>
              </w:rPr>
              <w:t>с указанием модели, наименования производителя, страны)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pStyle w:val="3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8619A5">
              <w:rPr>
                <w:b w:val="0"/>
                <w:color w:val="auto"/>
                <w:sz w:val="20"/>
                <w:szCs w:val="20"/>
              </w:rPr>
              <w:t>Не относится к средствам измерения</w:t>
            </w:r>
          </w:p>
        </w:tc>
      </w:tr>
      <w:tr w:rsidR="008619A5" w:rsidRPr="008619A5" w:rsidTr="009B05F5">
        <w:trPr>
          <w:trHeight w:val="594"/>
        </w:trPr>
        <w:tc>
          <w:tcPr>
            <w:tcW w:w="10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right="-108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i/>
                <w:sz w:val="20"/>
                <w:szCs w:val="20"/>
              </w:rPr>
            </w:pPr>
            <w:r w:rsidRPr="008619A5">
              <w:rPr>
                <w:i/>
                <w:sz w:val="20"/>
                <w:szCs w:val="20"/>
              </w:rPr>
              <w:t>№</w:t>
            </w:r>
          </w:p>
          <w:p w:rsidR="009B05F5" w:rsidRPr="008619A5" w:rsidRDefault="009B05F5" w:rsidP="00844085">
            <w:pPr>
              <w:jc w:val="center"/>
              <w:rPr>
                <w:i/>
                <w:sz w:val="20"/>
                <w:szCs w:val="20"/>
              </w:rPr>
            </w:pPr>
            <w:proofErr w:type="gramStart"/>
            <w:r w:rsidRPr="008619A5">
              <w:rPr>
                <w:i/>
                <w:sz w:val="20"/>
                <w:szCs w:val="20"/>
              </w:rPr>
              <w:t>п</w:t>
            </w:r>
            <w:proofErr w:type="gramEnd"/>
            <w:r w:rsidRPr="008619A5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8619A5">
              <w:rPr>
                <w:i/>
                <w:sz w:val="20"/>
                <w:szCs w:val="20"/>
              </w:rPr>
              <w:t xml:space="preserve">Наименование </w:t>
            </w:r>
            <w:proofErr w:type="gramStart"/>
            <w:r w:rsidRPr="008619A5">
              <w:rPr>
                <w:i/>
                <w:sz w:val="20"/>
                <w:szCs w:val="20"/>
              </w:rPr>
              <w:t>комплектующего</w:t>
            </w:r>
            <w:proofErr w:type="gramEnd"/>
            <w:r w:rsidRPr="008619A5">
              <w:rPr>
                <w:i/>
                <w:sz w:val="20"/>
                <w:szCs w:val="20"/>
              </w:rPr>
              <w:t xml:space="preserve"> к МТ (в соответствии с государственным реестром МТ)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left="-97" w:right="-86"/>
              <w:jc w:val="center"/>
              <w:rPr>
                <w:b/>
                <w:i/>
                <w:sz w:val="20"/>
                <w:szCs w:val="20"/>
              </w:rPr>
            </w:pPr>
            <w:r w:rsidRPr="008619A5">
              <w:rPr>
                <w:b/>
                <w:i/>
                <w:sz w:val="20"/>
                <w:szCs w:val="20"/>
              </w:rPr>
              <w:t xml:space="preserve">Краткая техническая характеристика </w:t>
            </w:r>
            <w:proofErr w:type="gramStart"/>
            <w:r w:rsidRPr="008619A5">
              <w:rPr>
                <w:b/>
                <w:i/>
                <w:sz w:val="20"/>
                <w:szCs w:val="20"/>
              </w:rPr>
              <w:t>комплектующего</w:t>
            </w:r>
            <w:proofErr w:type="gramEnd"/>
            <w:r w:rsidRPr="008619A5">
              <w:rPr>
                <w:b/>
                <w:i/>
                <w:sz w:val="20"/>
                <w:szCs w:val="20"/>
              </w:rPr>
              <w:t xml:space="preserve"> к МТ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8619A5">
              <w:rPr>
                <w:i/>
                <w:sz w:val="20"/>
                <w:szCs w:val="20"/>
              </w:rPr>
              <w:t>Требуемое количество</w:t>
            </w:r>
          </w:p>
          <w:p w:rsidR="009B05F5" w:rsidRPr="008619A5" w:rsidRDefault="009B05F5" w:rsidP="00844085">
            <w:pPr>
              <w:ind w:left="-97" w:right="-86"/>
              <w:jc w:val="center"/>
              <w:rPr>
                <w:i/>
                <w:sz w:val="20"/>
                <w:szCs w:val="20"/>
              </w:rPr>
            </w:pPr>
            <w:r w:rsidRPr="008619A5">
              <w:rPr>
                <w:i/>
                <w:sz w:val="20"/>
                <w:szCs w:val="20"/>
              </w:rPr>
              <w:t>(с указанием единицы измерения)</w:t>
            </w:r>
          </w:p>
        </w:tc>
      </w:tr>
      <w:tr w:rsidR="008619A5" w:rsidRPr="008619A5" w:rsidTr="009B05F5">
        <w:trPr>
          <w:trHeight w:val="421"/>
        </w:trPr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b/>
                <w:i/>
                <w:sz w:val="20"/>
                <w:szCs w:val="20"/>
              </w:rPr>
            </w:pPr>
            <w:r w:rsidRPr="008619A5">
              <w:rPr>
                <w:b/>
                <w:i/>
                <w:sz w:val="20"/>
                <w:szCs w:val="20"/>
              </w:rPr>
              <w:t>Основные комплектующие:</w:t>
            </w:r>
          </w:p>
        </w:tc>
      </w:tr>
      <w:tr w:rsidR="008619A5" w:rsidRPr="008619A5" w:rsidTr="009B05F5">
        <w:trPr>
          <w:trHeight w:val="532"/>
        </w:trPr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1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rPr>
                <w:b/>
                <w:iCs/>
                <w:sz w:val="20"/>
                <w:szCs w:val="20"/>
              </w:rPr>
            </w:pPr>
            <w:r w:rsidRPr="008619A5">
              <w:rPr>
                <w:b/>
                <w:iCs/>
                <w:sz w:val="20"/>
                <w:szCs w:val="20"/>
              </w:rPr>
              <w:t xml:space="preserve">Потолочный бестеневой хирургический светильник стационарный (на потолочной консоли) </w:t>
            </w: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proofErr w:type="gramStart"/>
            <w:r w:rsidRPr="008619A5">
              <w:rPr>
                <w:bCs/>
                <w:iCs/>
                <w:sz w:val="20"/>
                <w:szCs w:val="20"/>
              </w:rPr>
              <w:t>Предназначен</w:t>
            </w:r>
            <w:proofErr w:type="gramEnd"/>
            <w:r w:rsidRPr="008619A5">
              <w:rPr>
                <w:bCs/>
                <w:iCs/>
                <w:sz w:val="20"/>
                <w:szCs w:val="20"/>
              </w:rPr>
              <w:t xml:space="preserve"> для освещения операционного поля при хирургических, гинекологических операциях, диагностических исследованиях и осмотрах.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Количество блоков освещения - не менее 2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Форма блоков освещения - 7-лепестковая структура или крестообразная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Источник света – светодиоды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lastRenderedPageBreak/>
              <w:t xml:space="preserve">Пульты управления - встроенный обеспечивающий 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                                     включение/выключение и световую индикацию </w:t>
            </w:r>
          </w:p>
          <w:p w:rsidR="009B05F5" w:rsidRPr="00552E1E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                                     наличия напряжения питания</w:t>
            </w:r>
            <w:r w:rsidRPr="00552E1E">
              <w:rPr>
                <w:bCs/>
                <w:iCs/>
                <w:sz w:val="20"/>
                <w:szCs w:val="20"/>
              </w:rPr>
              <w:t xml:space="preserve">, </w:t>
            </w:r>
            <w:proofErr w:type="gramStart"/>
            <w:r w:rsidRPr="00552E1E">
              <w:rPr>
                <w:bCs/>
                <w:iCs/>
                <w:sz w:val="20"/>
                <w:szCs w:val="20"/>
              </w:rPr>
              <w:t>индивидуальную</w:t>
            </w:r>
            <w:proofErr w:type="gramEnd"/>
            <w:r w:rsidRPr="00552E1E">
              <w:rPr>
                <w:bCs/>
                <w:iCs/>
                <w:sz w:val="20"/>
                <w:szCs w:val="20"/>
              </w:rPr>
              <w:t xml:space="preserve"> </w:t>
            </w:r>
          </w:p>
          <w:p w:rsidR="009B05F5" w:rsidRPr="00552E1E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552E1E">
              <w:rPr>
                <w:bCs/>
                <w:iCs/>
                <w:sz w:val="20"/>
                <w:szCs w:val="20"/>
              </w:rPr>
              <w:t xml:space="preserve">                                     настройку каждого блока, конфигурацию фокуса, </w:t>
            </w:r>
          </w:p>
          <w:p w:rsidR="009B05F5" w:rsidRPr="00552E1E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552E1E">
              <w:rPr>
                <w:bCs/>
                <w:iCs/>
                <w:sz w:val="20"/>
                <w:szCs w:val="20"/>
              </w:rPr>
              <w:t xml:space="preserve">                                     диаметра светового поля, регулировку режимов </w:t>
            </w:r>
          </w:p>
          <w:p w:rsidR="009B05F5" w:rsidRPr="00552E1E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552E1E">
              <w:rPr>
                <w:bCs/>
                <w:iCs/>
                <w:sz w:val="20"/>
                <w:szCs w:val="20"/>
              </w:rPr>
              <w:t xml:space="preserve">                                     освещения и </w:t>
            </w:r>
            <w:proofErr w:type="gramStart"/>
            <w:r w:rsidRPr="00552E1E">
              <w:rPr>
                <w:bCs/>
                <w:iCs/>
                <w:sz w:val="20"/>
                <w:szCs w:val="20"/>
              </w:rPr>
              <w:t>беспроводной</w:t>
            </w:r>
            <w:proofErr w:type="gramEnd"/>
            <w:r w:rsidRPr="00552E1E">
              <w:rPr>
                <w:bCs/>
                <w:iCs/>
                <w:sz w:val="20"/>
                <w:szCs w:val="20"/>
              </w:rPr>
              <w:t xml:space="preserve"> настенный</w:t>
            </w:r>
          </w:p>
          <w:p w:rsidR="009B05F5" w:rsidRPr="00552E1E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Аварийное питание – встроенное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Источник аварийного питани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я-</w:t>
            </w:r>
            <w:proofErr w:type="gramEnd"/>
            <w:r w:rsidRPr="008619A5">
              <w:rPr>
                <w:bCs/>
                <w:iCs/>
                <w:sz w:val="20"/>
                <w:szCs w:val="20"/>
              </w:rPr>
              <w:t xml:space="preserve"> аккумуляторная батарея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МЕХАНИЧЕСКИЕ ХАРАКТЕРИСТИКИ: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Крепление светильника – потолочное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Перемещение блоков освещения по высоте - не менее 1180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Высота потолка для установки светильника - не менее 2700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Вращение блоков освещения вокруг вертикальных осей подвеса (центральной и оси шарнира) - без ограничений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Позиционирование светильника - с помощью шарниров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Масса блока освещения 1 - не более 10 кг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Масса блока освещения 2 - не более 5 кг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Масса с подвесом - не более 100 кг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Температура стерилизации съемной ручки - не менее 121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ºС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/>
                <w:iCs/>
                <w:sz w:val="20"/>
                <w:szCs w:val="20"/>
              </w:rPr>
            </w:pPr>
            <w:r w:rsidRPr="008619A5">
              <w:rPr>
                <w:b/>
                <w:iCs/>
                <w:sz w:val="20"/>
                <w:szCs w:val="20"/>
              </w:rPr>
              <w:t>Характеристики блок освещения 1: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Количество источников света - не менее 70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Диаметр блока освещения - не более 651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Регулировка - диаметра светового поля и освещенности светового поля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Количество стерилизуемых ручек - не менее 2 </w:t>
            </w:r>
            <w:proofErr w:type="spellStart"/>
            <w:proofErr w:type="gramStart"/>
            <w:r w:rsidRPr="008619A5">
              <w:rPr>
                <w:bCs/>
                <w:iCs/>
                <w:sz w:val="20"/>
                <w:szCs w:val="20"/>
              </w:rPr>
              <w:t>шт</w:t>
            </w:r>
            <w:proofErr w:type="spellEnd"/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Возможность интеграции видеокамеры в центр блока освещения – наличие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Режим освещения "ЭНДО" - для эндоскопических операций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lastRenderedPageBreak/>
              <w:t>Режим увеличения глубины освещения – наличие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Освещенность в центре светового поля - не менее 160 </w:t>
            </w:r>
            <w:proofErr w:type="spellStart"/>
            <w:r w:rsidRPr="008619A5">
              <w:rPr>
                <w:bCs/>
                <w:iCs/>
                <w:sz w:val="20"/>
                <w:szCs w:val="20"/>
              </w:rPr>
              <w:t>клк</w:t>
            </w:r>
            <w:proofErr w:type="spell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Диаметр рабочего поля 1 - не менее 180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Диаметр рабочего поля 2 - не менее 90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Цветовая температура - не менее 4500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 xml:space="preserve"> К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Полная облученность - не более 1000 Вт/м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2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Отношение значения облученности (Ее) к центральной освещенности (</w:t>
            </w:r>
            <w:proofErr w:type="spellStart"/>
            <w:r w:rsidRPr="008619A5">
              <w:rPr>
                <w:bCs/>
                <w:iCs/>
                <w:sz w:val="20"/>
                <w:szCs w:val="20"/>
              </w:rPr>
              <w:t>Ес</w:t>
            </w:r>
            <w:proofErr w:type="spellEnd"/>
            <w:r w:rsidRPr="008619A5">
              <w:rPr>
                <w:bCs/>
                <w:iCs/>
                <w:sz w:val="20"/>
                <w:szCs w:val="20"/>
              </w:rPr>
              <w:t>) мВт /(м2лк) - не более 6 мВт / (м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2</w:t>
            </w:r>
            <w:proofErr w:type="gramEnd"/>
            <w:r w:rsidRPr="008619A5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619A5">
              <w:rPr>
                <w:bCs/>
                <w:iCs/>
                <w:sz w:val="20"/>
                <w:szCs w:val="20"/>
              </w:rPr>
              <w:t>лк</w:t>
            </w:r>
            <w:proofErr w:type="spellEnd"/>
            <w:r w:rsidRPr="008619A5">
              <w:rPr>
                <w:bCs/>
                <w:iCs/>
                <w:sz w:val="20"/>
                <w:szCs w:val="20"/>
              </w:rPr>
              <w:t>)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Индекс цветопередачи - не менее 95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Диапазон регулирования диаметра светового поля - не уже от 180 до 330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Регулирование освещенности в диапазоне - не уже от 10 до 100 %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одной маской - не менее 71,1%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двумя масками - не менее 48%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трубкой - не менее 76,8%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одной маской и трубкой - не менее 48,4%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двумя масками и трубкой - не менее 36,7%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/>
                <w:iCs/>
                <w:sz w:val="20"/>
                <w:szCs w:val="20"/>
              </w:rPr>
            </w:pPr>
            <w:r w:rsidRPr="008619A5">
              <w:rPr>
                <w:b/>
                <w:iCs/>
                <w:sz w:val="20"/>
                <w:szCs w:val="20"/>
              </w:rPr>
              <w:t>Характеристики блок освещения 2: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Диаметр блока освещения - не более 440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Количество источников света - не менее 42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Регулировка - диаметра светового поля и освещенности светового поля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Количество стерилизуемых ручек - не менее 2 </w:t>
            </w:r>
            <w:proofErr w:type="spellStart"/>
            <w:proofErr w:type="gramStart"/>
            <w:r w:rsidRPr="008619A5">
              <w:rPr>
                <w:bCs/>
                <w:iCs/>
                <w:sz w:val="20"/>
                <w:szCs w:val="20"/>
              </w:rPr>
              <w:t>шт</w:t>
            </w:r>
            <w:proofErr w:type="spellEnd"/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Освещенность в центре светового поля - не менее 120 </w:t>
            </w:r>
            <w:proofErr w:type="spellStart"/>
            <w:r w:rsidRPr="008619A5">
              <w:rPr>
                <w:bCs/>
                <w:iCs/>
                <w:sz w:val="20"/>
                <w:szCs w:val="20"/>
              </w:rPr>
              <w:t>клк</w:t>
            </w:r>
            <w:proofErr w:type="spell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Диаметр рабочего поля 1 - не менее 160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Диаметр рабочего поля 2 - не менее 80 мм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Цветовая температура - не менее 4500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 xml:space="preserve"> К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Полная облученность - не более 1000 Вт/м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2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Отношение значения облученности (Ее) к центральной освещенности (</w:t>
            </w:r>
            <w:proofErr w:type="spellStart"/>
            <w:r w:rsidRPr="008619A5">
              <w:rPr>
                <w:bCs/>
                <w:iCs/>
                <w:sz w:val="20"/>
                <w:szCs w:val="20"/>
              </w:rPr>
              <w:t>Ес</w:t>
            </w:r>
            <w:proofErr w:type="spellEnd"/>
            <w:r w:rsidRPr="008619A5">
              <w:rPr>
                <w:bCs/>
                <w:iCs/>
                <w:sz w:val="20"/>
                <w:szCs w:val="20"/>
              </w:rPr>
              <w:t>) мВт / (м2лк) - не более 6 мВт / (м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2</w:t>
            </w:r>
            <w:proofErr w:type="gramEnd"/>
            <w:r w:rsidRPr="008619A5">
              <w:rPr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8619A5">
              <w:rPr>
                <w:bCs/>
                <w:iCs/>
                <w:sz w:val="20"/>
                <w:szCs w:val="20"/>
              </w:rPr>
              <w:t>лк</w:t>
            </w:r>
            <w:proofErr w:type="spellEnd"/>
            <w:r w:rsidRPr="008619A5">
              <w:rPr>
                <w:bCs/>
                <w:iCs/>
                <w:sz w:val="20"/>
                <w:szCs w:val="20"/>
              </w:rPr>
              <w:t>)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Индекс цветопередачи - не менее 95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Регулирование освещенности в диапазоне - не уже от 10 до 100 %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двумя масками - не менее 46,2%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трубкой - не менее 97,9%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Теневое разбавление (остаточная освещенность) с двумя масками и трубкой - не менее 46,7%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lastRenderedPageBreak/>
              <w:t>4 комплект</w:t>
            </w:r>
          </w:p>
        </w:tc>
      </w:tr>
      <w:tr w:rsidR="008619A5" w:rsidRPr="008619A5" w:rsidTr="009B05F5">
        <w:trPr>
          <w:trHeight w:val="459"/>
        </w:trPr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b/>
                <w:i/>
                <w:sz w:val="20"/>
                <w:szCs w:val="20"/>
              </w:rPr>
            </w:pPr>
            <w:r w:rsidRPr="008619A5">
              <w:rPr>
                <w:b/>
                <w:i/>
                <w:sz w:val="20"/>
                <w:szCs w:val="20"/>
              </w:rPr>
              <w:t>Дополнительные комплектующие:</w:t>
            </w:r>
          </w:p>
        </w:tc>
      </w:tr>
      <w:tr w:rsidR="008619A5" w:rsidRPr="008619A5" w:rsidTr="009B05F5">
        <w:trPr>
          <w:trHeight w:val="377"/>
        </w:trPr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i/>
                <w:sz w:val="20"/>
                <w:szCs w:val="20"/>
              </w:rPr>
            </w:pPr>
            <w:r w:rsidRPr="008619A5">
              <w:rPr>
                <w:b/>
                <w:i/>
                <w:sz w:val="20"/>
                <w:szCs w:val="20"/>
              </w:rPr>
              <w:t>Расходные материалы и изнашиваемые узлы</w:t>
            </w:r>
            <w:r w:rsidRPr="008619A5">
              <w:rPr>
                <w:i/>
                <w:sz w:val="20"/>
                <w:szCs w:val="20"/>
              </w:rPr>
              <w:t>:</w:t>
            </w:r>
          </w:p>
        </w:tc>
      </w:tr>
      <w:tr w:rsidR="008619A5" w:rsidRPr="008619A5" w:rsidTr="009B05F5">
        <w:trPr>
          <w:trHeight w:val="68"/>
        </w:trPr>
        <w:tc>
          <w:tcPr>
            <w:tcW w:w="10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ind w:right="-108"/>
              <w:rPr>
                <w:b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ind w:left="-97" w:right="34"/>
              <w:rPr>
                <w:sz w:val="20"/>
                <w:szCs w:val="20"/>
              </w:rPr>
            </w:pPr>
          </w:p>
        </w:tc>
        <w:tc>
          <w:tcPr>
            <w:tcW w:w="8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rPr>
                <w:sz w:val="20"/>
                <w:szCs w:val="2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jc w:val="center"/>
              <w:rPr>
                <w:sz w:val="20"/>
                <w:szCs w:val="20"/>
              </w:rPr>
            </w:pPr>
          </w:p>
        </w:tc>
      </w:tr>
      <w:tr w:rsidR="008619A5" w:rsidRPr="008619A5" w:rsidTr="009B05F5">
        <w:trPr>
          <w:trHeight w:val="715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tabs>
                <w:tab w:val="left" w:pos="450"/>
              </w:tabs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b/>
                <w:sz w:val="20"/>
                <w:szCs w:val="20"/>
              </w:rPr>
            </w:pPr>
            <w:r w:rsidRPr="008619A5">
              <w:rPr>
                <w:b/>
                <w:bCs/>
                <w:sz w:val="20"/>
                <w:szCs w:val="20"/>
              </w:rPr>
              <w:t>Требования к условиям эксплуатации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 xml:space="preserve">Напряжение питающей сети - (220±22) 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>В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Частота питающей сети - (50±1) Гц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Потребляемая мощность - не более 300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 xml:space="preserve"> В</w:t>
            </w:r>
            <w:proofErr w:type="gramEnd"/>
            <w:r w:rsidRPr="008619A5">
              <w:rPr>
                <w:bCs/>
                <w:iCs/>
                <w:sz w:val="20"/>
                <w:szCs w:val="20"/>
              </w:rPr>
              <w:t>·А</w:t>
            </w: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Класс защиты от поражения электрическим током - не хуже 1 тип</w:t>
            </w:r>
            <w:proofErr w:type="gramStart"/>
            <w:r w:rsidRPr="008619A5">
              <w:rPr>
                <w:bCs/>
                <w:iCs/>
                <w:sz w:val="20"/>
                <w:szCs w:val="20"/>
              </w:rPr>
              <w:t xml:space="preserve"> В</w:t>
            </w:r>
            <w:proofErr w:type="gramEnd"/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</w:p>
          <w:p w:rsidR="009B05F5" w:rsidRPr="008619A5" w:rsidRDefault="009B05F5" w:rsidP="00844085">
            <w:pPr>
              <w:rPr>
                <w:bCs/>
                <w:iCs/>
                <w:sz w:val="20"/>
                <w:szCs w:val="20"/>
              </w:rPr>
            </w:pPr>
            <w:r w:rsidRPr="008619A5">
              <w:rPr>
                <w:bCs/>
                <w:iCs/>
                <w:sz w:val="20"/>
                <w:szCs w:val="20"/>
              </w:rPr>
              <w:t>Средний срок службы источников света - не менее 40000</w:t>
            </w:r>
          </w:p>
        </w:tc>
      </w:tr>
      <w:tr w:rsidR="008619A5" w:rsidRPr="008619A5" w:rsidTr="009B05F5">
        <w:trPr>
          <w:trHeight w:val="821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i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 xml:space="preserve">Условия осуществления поставки МТ </w:t>
            </w:r>
            <w:r w:rsidRPr="008619A5">
              <w:rPr>
                <w:i/>
                <w:sz w:val="20"/>
                <w:szCs w:val="20"/>
              </w:rPr>
              <w:t>(в соответствии с ИНКОТЕРМС 2010)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  <w:lang w:val="en-US"/>
              </w:rPr>
              <w:t>DDP</w:t>
            </w:r>
            <w:r w:rsidRPr="008619A5">
              <w:rPr>
                <w:sz w:val="20"/>
                <w:szCs w:val="20"/>
              </w:rPr>
              <w:t xml:space="preserve"> пункт назначения</w:t>
            </w:r>
          </w:p>
        </w:tc>
      </w:tr>
      <w:tr w:rsidR="008619A5" w:rsidRPr="008619A5" w:rsidTr="009B05F5">
        <w:trPr>
          <w:trHeight w:val="594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 xml:space="preserve">Срок поставки МТ и место дислокации 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В течение 45 календарных дней</w:t>
            </w:r>
          </w:p>
          <w:p w:rsidR="009B05F5" w:rsidRPr="008619A5" w:rsidRDefault="009B05F5" w:rsidP="00844085">
            <w:pPr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Адрес: Костанайская область, г. Костанай, ул. Быковского, 4</w:t>
            </w:r>
          </w:p>
        </w:tc>
      </w:tr>
      <w:tr w:rsidR="008619A5" w:rsidRPr="008619A5" w:rsidTr="009B05F5">
        <w:trPr>
          <w:trHeight w:val="2412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jc w:val="center"/>
              <w:rPr>
                <w:b/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05F5" w:rsidRPr="008619A5" w:rsidRDefault="009B05F5" w:rsidP="00844085">
            <w:pPr>
              <w:rPr>
                <w:sz w:val="20"/>
                <w:szCs w:val="20"/>
              </w:rPr>
            </w:pPr>
            <w:r w:rsidRPr="008619A5">
              <w:rPr>
                <w:b/>
                <w:sz w:val="20"/>
                <w:szCs w:val="20"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4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 xml:space="preserve">Гарантийное сервисное обслуживание МТ не менее </w:t>
            </w:r>
            <w:r w:rsidR="00FC331A">
              <w:rPr>
                <w:sz w:val="20"/>
                <w:szCs w:val="20"/>
              </w:rPr>
              <w:t>37</w:t>
            </w:r>
            <w:bookmarkStart w:id="0" w:name="_GoBack"/>
            <w:bookmarkEnd w:id="0"/>
            <w:r w:rsidRPr="008619A5">
              <w:rPr>
                <w:sz w:val="20"/>
                <w:szCs w:val="20"/>
              </w:rPr>
              <w:t xml:space="preserve"> месяцев</w:t>
            </w:r>
            <w:r w:rsidRPr="008619A5">
              <w:rPr>
                <w:i/>
                <w:sz w:val="20"/>
                <w:szCs w:val="20"/>
              </w:rPr>
              <w:t xml:space="preserve">. </w:t>
            </w:r>
            <w:r w:rsidRPr="008619A5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- замене или восстановлении отдельных частей МТ;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- настройку и регулировку изделия; специфические для данного изделия работы и т.п.;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8619A5">
              <w:rPr>
                <w:sz w:val="20"/>
                <w:szCs w:val="20"/>
              </w:rPr>
              <w:t>блочно</w:t>
            </w:r>
            <w:proofErr w:type="spellEnd"/>
            <w:r w:rsidRPr="008619A5">
              <w:rPr>
                <w:sz w:val="20"/>
                <w:szCs w:val="20"/>
              </w:rPr>
              <w:t>-узловой разборкой);</w:t>
            </w:r>
          </w:p>
          <w:p w:rsidR="009B05F5" w:rsidRPr="008619A5" w:rsidRDefault="009B05F5" w:rsidP="00844085">
            <w:pPr>
              <w:jc w:val="both"/>
              <w:rPr>
                <w:sz w:val="20"/>
                <w:szCs w:val="20"/>
              </w:rPr>
            </w:pPr>
            <w:r w:rsidRPr="008619A5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E86695" w:rsidRDefault="00E86695" w:rsidP="00245126">
      <w:pPr>
        <w:jc w:val="center"/>
        <w:rPr>
          <w:b/>
          <w:bCs/>
          <w:color w:val="000000"/>
          <w:sz w:val="28"/>
          <w:szCs w:val="28"/>
        </w:rPr>
      </w:pPr>
    </w:p>
    <w:p w:rsidR="00321FC9" w:rsidRDefault="00BF6902" w:rsidP="00245126">
      <w:pPr>
        <w:jc w:val="center"/>
        <w:rPr>
          <w:b/>
          <w:bCs/>
          <w:color w:val="000000"/>
          <w:sz w:val="28"/>
          <w:szCs w:val="28"/>
        </w:rPr>
      </w:pPr>
      <w:r w:rsidRPr="00F42EA2">
        <w:rPr>
          <w:b/>
          <w:bCs/>
          <w:color w:val="000000"/>
          <w:sz w:val="28"/>
          <w:szCs w:val="28"/>
        </w:rPr>
        <w:t>Лот №2</w:t>
      </w:r>
    </w:p>
    <w:p w:rsidR="00F96267" w:rsidRDefault="00F96267" w:rsidP="00245126">
      <w:pPr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b"/>
        <w:tblW w:w="15276" w:type="dxa"/>
        <w:tblLook w:val="04A0" w:firstRow="1" w:lastRow="0" w:firstColumn="1" w:lastColumn="0" w:noHBand="0" w:noVBand="1"/>
      </w:tblPr>
      <w:tblGrid>
        <w:gridCol w:w="817"/>
        <w:gridCol w:w="4536"/>
        <w:gridCol w:w="567"/>
        <w:gridCol w:w="2693"/>
        <w:gridCol w:w="4820"/>
        <w:gridCol w:w="1843"/>
      </w:tblGrid>
      <w:tr w:rsidR="0087611E" w:rsidTr="00844085">
        <w:tc>
          <w:tcPr>
            <w:tcW w:w="817" w:type="dxa"/>
            <w:shd w:val="clear" w:color="auto" w:fill="D9D9D9" w:themeFill="background1" w:themeFillShade="D9"/>
            <w:vAlign w:val="center"/>
          </w:tcPr>
          <w:p w:rsidR="0087611E" w:rsidRPr="00AB0F1E" w:rsidRDefault="0087611E" w:rsidP="00844085">
            <w:pPr>
              <w:ind w:left="-108"/>
              <w:jc w:val="center"/>
              <w:rPr>
                <w:b/>
              </w:rPr>
            </w:pPr>
            <w:r w:rsidRPr="00AB0F1E">
              <w:rPr>
                <w:b/>
              </w:rPr>
              <w:t xml:space="preserve">№ </w:t>
            </w:r>
            <w:proofErr w:type="gramStart"/>
            <w:r w:rsidRPr="00AB0F1E">
              <w:rPr>
                <w:b/>
              </w:rPr>
              <w:t>п</w:t>
            </w:r>
            <w:proofErr w:type="gramEnd"/>
            <w:r w:rsidRPr="00AB0F1E">
              <w:rPr>
                <w:b/>
              </w:rPr>
              <w:t>/п</w:t>
            </w:r>
          </w:p>
        </w:tc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jc w:val="center"/>
              <w:rPr>
                <w:b/>
              </w:rPr>
            </w:pPr>
            <w:r w:rsidRPr="00AB0F1E">
              <w:rPr>
                <w:b/>
              </w:rPr>
              <w:t>Критерии</w:t>
            </w:r>
          </w:p>
        </w:tc>
        <w:tc>
          <w:tcPr>
            <w:tcW w:w="9923" w:type="dxa"/>
            <w:gridSpan w:val="4"/>
            <w:shd w:val="clear" w:color="auto" w:fill="D9D9D9" w:themeFill="background1" w:themeFillShade="D9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jc w:val="center"/>
              <w:rPr>
                <w:b/>
              </w:rPr>
            </w:pPr>
            <w:r w:rsidRPr="00AB0F1E">
              <w:rPr>
                <w:b/>
              </w:rPr>
              <w:t>Описание</w:t>
            </w:r>
          </w:p>
        </w:tc>
      </w:tr>
      <w:tr w:rsidR="0087611E" w:rsidTr="00844085">
        <w:tc>
          <w:tcPr>
            <w:tcW w:w="817" w:type="dxa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jc w:val="center"/>
              <w:rPr>
                <w:b/>
              </w:rPr>
            </w:pPr>
            <w:r w:rsidRPr="00AB0F1E">
              <w:rPr>
                <w:b/>
              </w:rPr>
              <w:t>1</w:t>
            </w:r>
          </w:p>
        </w:tc>
        <w:tc>
          <w:tcPr>
            <w:tcW w:w="4536" w:type="dxa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ind w:right="-108"/>
              <w:rPr>
                <w:b/>
              </w:rPr>
            </w:pPr>
            <w:r w:rsidRPr="00AB0F1E">
              <w:rPr>
                <w:b/>
              </w:rPr>
              <w:t>Наименование медицинской техники (далее – МТ)</w:t>
            </w:r>
          </w:p>
          <w:p w:rsidR="0087611E" w:rsidRPr="00AB0F1E" w:rsidRDefault="0087611E" w:rsidP="00844085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AB0F1E">
              <w:rPr>
                <w:i/>
              </w:rPr>
              <w:t>(в соответствии с государственным реестром МТ  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</w:tcPr>
          <w:p w:rsidR="0087611E" w:rsidRPr="00FB545A" w:rsidRDefault="0087611E" w:rsidP="00844085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87611E" w:rsidRPr="00E144D3" w:rsidRDefault="0087611E" w:rsidP="0084408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2"/>
                <w:szCs w:val="22"/>
                <w:shd w:val="clear" w:color="auto" w:fill="FFFFFF"/>
                <w:lang w:eastAsia="en-US"/>
              </w:rPr>
            </w:pP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Светильники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хирургические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val="en-US" w:eastAsia="en-US"/>
              </w:rPr>
              <w:t>LED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вариантами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исполнения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: 450 </w:t>
            </w:r>
            <w:r>
              <w:rPr>
                <w:rFonts w:eastAsiaTheme="minorHAnsi"/>
                <w:bCs/>
                <w:sz w:val="22"/>
                <w:szCs w:val="22"/>
                <w:shd w:val="clear" w:color="auto" w:fill="FFFFFF"/>
                <w:lang w:val="en-US" w:eastAsia="en-US"/>
              </w:rPr>
              <w:t>SC</w:t>
            </w:r>
            <w:r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/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500 </w:t>
            </w: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val="en-US" w:eastAsia="en-US"/>
              </w:rPr>
              <w:t>SC</w:t>
            </w:r>
            <w:r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/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 xml:space="preserve">700 </w:t>
            </w:r>
            <w:r w:rsidRPr="00231138">
              <w:rPr>
                <w:rFonts w:eastAsiaTheme="minorHAnsi"/>
                <w:bCs/>
                <w:sz w:val="22"/>
                <w:szCs w:val="22"/>
                <w:shd w:val="clear" w:color="auto" w:fill="FFFFFF"/>
                <w:lang w:val="en-US" w:eastAsia="en-US"/>
              </w:rPr>
              <w:t>SC</w:t>
            </w:r>
            <w:r w:rsidRPr="00E144D3">
              <w:rPr>
                <w:rFonts w:eastAsiaTheme="minorHAnsi"/>
                <w:bCs/>
                <w:sz w:val="22"/>
                <w:szCs w:val="22"/>
                <w:shd w:val="clear" w:color="auto" w:fill="FFFFFF"/>
                <w:lang w:eastAsia="en-US"/>
              </w:rPr>
              <w:t>,  с принадлежностями.</w:t>
            </w:r>
          </w:p>
          <w:p w:rsidR="0087611E" w:rsidRPr="00F803F8" w:rsidRDefault="0087611E" w:rsidP="00844085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7611E" w:rsidTr="00844085">
        <w:tc>
          <w:tcPr>
            <w:tcW w:w="817" w:type="dxa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jc w:val="center"/>
              <w:rPr>
                <w:b/>
              </w:rPr>
            </w:pPr>
            <w:r w:rsidRPr="00AB0F1E">
              <w:rPr>
                <w:b/>
              </w:rPr>
              <w:t>2</w:t>
            </w:r>
          </w:p>
        </w:tc>
        <w:tc>
          <w:tcPr>
            <w:tcW w:w="4536" w:type="dxa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ind w:right="-108"/>
              <w:rPr>
                <w:i/>
              </w:rPr>
            </w:pPr>
            <w:r w:rsidRPr="00AB0F1E">
              <w:rPr>
                <w:b/>
              </w:rPr>
              <w:t xml:space="preserve">Наименование МТ, относящейся к средствам измерения </w:t>
            </w:r>
            <w:r w:rsidRPr="00AB0F1E">
              <w:t>(</w:t>
            </w:r>
            <w:r w:rsidRPr="00AB0F1E">
              <w:rPr>
                <w:i/>
              </w:rPr>
              <w:t>с указанием модели, наименования производителя, страны)</w:t>
            </w:r>
          </w:p>
        </w:tc>
        <w:tc>
          <w:tcPr>
            <w:tcW w:w="9923" w:type="dxa"/>
            <w:gridSpan w:val="4"/>
          </w:tcPr>
          <w:p w:rsidR="0087611E" w:rsidRPr="00FB545A" w:rsidRDefault="0087611E" w:rsidP="00844085">
            <w:pPr>
              <w:pStyle w:val="3"/>
              <w:ind w:firstLine="0"/>
              <w:outlineLvl w:val="2"/>
              <w:rPr>
                <w:b w:val="0"/>
              </w:rPr>
            </w:pPr>
          </w:p>
          <w:p w:rsidR="0087611E" w:rsidRPr="008B0D91" w:rsidRDefault="0087611E" w:rsidP="00844085">
            <w:pPr>
              <w:pStyle w:val="3"/>
              <w:ind w:firstLine="0"/>
              <w:outlineLvl w:val="2"/>
              <w:rPr>
                <w:b w:val="0"/>
                <w:highlight w:val="yellow"/>
              </w:rPr>
            </w:pPr>
            <w:r w:rsidRPr="008B0D91">
              <w:rPr>
                <w:b w:val="0"/>
              </w:rPr>
              <w:t xml:space="preserve">МТ не относится к средствам измерения </w:t>
            </w:r>
          </w:p>
        </w:tc>
      </w:tr>
      <w:tr w:rsidR="0087611E" w:rsidTr="00844085">
        <w:tc>
          <w:tcPr>
            <w:tcW w:w="817" w:type="dxa"/>
            <w:vMerge w:val="restart"/>
            <w:vAlign w:val="center"/>
          </w:tcPr>
          <w:p w:rsidR="0087611E" w:rsidRPr="00AB0F1E" w:rsidRDefault="0087611E" w:rsidP="00844085">
            <w:pPr>
              <w:jc w:val="center"/>
              <w:rPr>
                <w:b/>
              </w:rPr>
            </w:pPr>
            <w:r w:rsidRPr="00AB0F1E">
              <w:rPr>
                <w:b/>
              </w:rPr>
              <w:t>3</w:t>
            </w:r>
          </w:p>
        </w:tc>
        <w:tc>
          <w:tcPr>
            <w:tcW w:w="4536" w:type="dxa"/>
            <w:vMerge w:val="restart"/>
            <w:vAlign w:val="center"/>
          </w:tcPr>
          <w:p w:rsidR="0087611E" w:rsidRPr="00AB0F1E" w:rsidRDefault="0087611E" w:rsidP="00844085">
            <w:pPr>
              <w:ind w:right="-108"/>
              <w:rPr>
                <w:b/>
              </w:rPr>
            </w:pPr>
            <w:r w:rsidRPr="00AB0F1E">
              <w:rPr>
                <w:b/>
              </w:rPr>
              <w:t>Требования к комплектации</w:t>
            </w:r>
          </w:p>
        </w:tc>
        <w:tc>
          <w:tcPr>
            <w:tcW w:w="567" w:type="dxa"/>
            <w:vAlign w:val="center"/>
          </w:tcPr>
          <w:p w:rsidR="0087611E" w:rsidRPr="00AB0F1E" w:rsidRDefault="0087611E" w:rsidP="00844085">
            <w:pPr>
              <w:jc w:val="center"/>
              <w:rPr>
                <w:i/>
              </w:rPr>
            </w:pPr>
            <w:r w:rsidRPr="00AB0F1E">
              <w:rPr>
                <w:i/>
              </w:rPr>
              <w:t>№</w:t>
            </w:r>
          </w:p>
          <w:p w:rsidR="0087611E" w:rsidRPr="00AB0F1E" w:rsidRDefault="0087611E" w:rsidP="00844085">
            <w:pPr>
              <w:jc w:val="center"/>
              <w:rPr>
                <w:i/>
              </w:rPr>
            </w:pPr>
            <w:proofErr w:type="gramStart"/>
            <w:r w:rsidRPr="00AB0F1E">
              <w:rPr>
                <w:i/>
              </w:rPr>
              <w:t>п</w:t>
            </w:r>
            <w:proofErr w:type="gramEnd"/>
            <w:r w:rsidRPr="00AB0F1E">
              <w:rPr>
                <w:i/>
              </w:rPr>
              <w:t>/п</w:t>
            </w:r>
          </w:p>
        </w:tc>
        <w:tc>
          <w:tcPr>
            <w:tcW w:w="2693" w:type="dxa"/>
            <w:vAlign w:val="center"/>
          </w:tcPr>
          <w:p w:rsidR="0087611E" w:rsidRPr="00AB0F1E" w:rsidRDefault="0087611E" w:rsidP="00844085">
            <w:pPr>
              <w:ind w:left="-97" w:right="-86"/>
              <w:jc w:val="center"/>
              <w:rPr>
                <w:i/>
              </w:rPr>
            </w:pPr>
            <w:r w:rsidRPr="00AB0F1E">
              <w:rPr>
                <w:i/>
              </w:rPr>
              <w:t xml:space="preserve">Наименование </w:t>
            </w:r>
            <w:proofErr w:type="gramStart"/>
            <w:r w:rsidRPr="00AB0F1E">
              <w:rPr>
                <w:i/>
              </w:rPr>
              <w:t>комплектующего</w:t>
            </w:r>
            <w:proofErr w:type="gramEnd"/>
            <w:r w:rsidRPr="00AB0F1E">
              <w:rPr>
                <w:i/>
              </w:rPr>
              <w:t xml:space="preserve"> к МТ </w:t>
            </w:r>
          </w:p>
          <w:p w:rsidR="0087611E" w:rsidRPr="00AB0F1E" w:rsidRDefault="0087611E" w:rsidP="00844085">
            <w:pPr>
              <w:ind w:left="-97" w:right="-86"/>
              <w:jc w:val="center"/>
              <w:rPr>
                <w:i/>
              </w:rPr>
            </w:pPr>
            <w:r w:rsidRPr="00AB0F1E">
              <w:rPr>
                <w:i/>
              </w:rPr>
              <w:t>(в соответствии с государственным реестром МТ</w:t>
            </w:r>
            <w:proofErr w:type="gramStart"/>
            <w:r w:rsidRPr="00AB0F1E">
              <w:rPr>
                <w:i/>
              </w:rPr>
              <w:t xml:space="preserve"> )</w:t>
            </w:r>
            <w:proofErr w:type="gramEnd"/>
          </w:p>
        </w:tc>
        <w:tc>
          <w:tcPr>
            <w:tcW w:w="4820" w:type="dxa"/>
            <w:vAlign w:val="center"/>
          </w:tcPr>
          <w:p w:rsidR="0087611E" w:rsidRPr="00AB0F1E" w:rsidRDefault="0087611E" w:rsidP="00844085">
            <w:pPr>
              <w:ind w:left="-97" w:right="-86"/>
              <w:jc w:val="center"/>
              <w:rPr>
                <w:i/>
              </w:rPr>
            </w:pPr>
            <w:r w:rsidRPr="00AB0F1E">
              <w:rPr>
                <w:i/>
              </w:rPr>
              <w:t xml:space="preserve">Краткая техническая характеристика </w:t>
            </w:r>
            <w:proofErr w:type="gramStart"/>
            <w:r w:rsidRPr="00AB0F1E">
              <w:rPr>
                <w:i/>
              </w:rPr>
              <w:t>комплектующего</w:t>
            </w:r>
            <w:proofErr w:type="gramEnd"/>
            <w:r w:rsidRPr="00AB0F1E">
              <w:rPr>
                <w:i/>
              </w:rPr>
              <w:t xml:space="preserve"> к МТ</w:t>
            </w:r>
          </w:p>
        </w:tc>
        <w:tc>
          <w:tcPr>
            <w:tcW w:w="1843" w:type="dxa"/>
            <w:vAlign w:val="center"/>
          </w:tcPr>
          <w:p w:rsidR="0087611E" w:rsidRPr="00AB0F1E" w:rsidRDefault="0087611E" w:rsidP="00844085">
            <w:pPr>
              <w:ind w:left="-97" w:right="-86"/>
              <w:jc w:val="center"/>
              <w:rPr>
                <w:i/>
              </w:rPr>
            </w:pPr>
            <w:r w:rsidRPr="00AB0F1E">
              <w:rPr>
                <w:i/>
              </w:rPr>
              <w:t>Требуемое количество</w:t>
            </w:r>
          </w:p>
          <w:p w:rsidR="0087611E" w:rsidRPr="00AB0F1E" w:rsidRDefault="0087611E" w:rsidP="00844085">
            <w:pPr>
              <w:ind w:left="-97" w:right="-86"/>
              <w:jc w:val="center"/>
              <w:rPr>
                <w:i/>
              </w:rPr>
            </w:pPr>
            <w:r w:rsidRPr="00AB0F1E">
              <w:rPr>
                <w:i/>
              </w:rPr>
              <w:t>(с указанием единицы измерения)</w:t>
            </w:r>
          </w:p>
        </w:tc>
      </w:tr>
      <w:tr w:rsidR="0087611E" w:rsidTr="00844085">
        <w:tc>
          <w:tcPr>
            <w:tcW w:w="817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9923" w:type="dxa"/>
            <w:gridSpan w:val="4"/>
          </w:tcPr>
          <w:p w:rsidR="0087611E" w:rsidRPr="00532579" w:rsidRDefault="0087611E" w:rsidP="00844085">
            <w:pPr>
              <w:pStyle w:val="a3"/>
              <w:rPr>
                <w:bCs/>
              </w:rPr>
            </w:pPr>
            <w:r w:rsidRPr="00532579">
              <w:rPr>
                <w:bCs/>
              </w:rPr>
              <w:t>Основные комплектующие</w:t>
            </w:r>
          </w:p>
        </w:tc>
      </w:tr>
      <w:tr w:rsidR="008619A5" w:rsidRPr="008619A5" w:rsidTr="00844085">
        <w:tc>
          <w:tcPr>
            <w:tcW w:w="817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567" w:type="dxa"/>
          </w:tcPr>
          <w:p w:rsidR="0087611E" w:rsidRPr="008619A5" w:rsidRDefault="0087611E" w:rsidP="00844085">
            <w:pPr>
              <w:jc w:val="center"/>
            </w:pPr>
            <w:r w:rsidRPr="008619A5">
              <w:t>1</w:t>
            </w:r>
          </w:p>
        </w:tc>
        <w:tc>
          <w:tcPr>
            <w:tcW w:w="2693" w:type="dxa"/>
          </w:tcPr>
          <w:p w:rsidR="0087611E" w:rsidRPr="008619A5" w:rsidRDefault="0087611E" w:rsidP="00844085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8619A5">
              <w:rPr>
                <w:rFonts w:ascii="Times New Roman" w:hAnsi="Times New Roman" w:cs="Times New Roman"/>
                <w:bCs/>
                <w:color w:val="auto"/>
              </w:rPr>
              <w:t xml:space="preserve">700 </w:t>
            </w:r>
            <w:r w:rsidRPr="008619A5">
              <w:rPr>
                <w:rFonts w:ascii="Times New Roman" w:hAnsi="Times New Roman" w:cs="Times New Roman"/>
                <w:bCs/>
                <w:color w:val="auto"/>
                <w:lang w:val="en-US"/>
              </w:rPr>
              <w:t>SC</w:t>
            </w:r>
            <w:r w:rsidRPr="008619A5">
              <w:rPr>
                <w:rFonts w:ascii="Times New Roman" w:hAnsi="Times New Roman" w:cs="Times New Roman"/>
                <w:bCs/>
                <w:color w:val="auto"/>
              </w:rPr>
              <w:t xml:space="preserve"> – Плафон светильника</w:t>
            </w:r>
          </w:p>
          <w:p w:rsidR="0087611E" w:rsidRPr="008619A5" w:rsidRDefault="0087611E" w:rsidP="00844085">
            <w:pPr>
              <w:pStyle w:val="Default"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lang w:eastAsia="ru-RU"/>
              </w:rPr>
            </w:pPr>
          </w:p>
        </w:tc>
        <w:tc>
          <w:tcPr>
            <w:tcW w:w="4820" w:type="dxa"/>
          </w:tcPr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Уровень освещенности в центре светового пятна на расстоянии 1 м - 160 000 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[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lx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]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Регулировка уровня освещения  -  от 48 000  до 120 000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[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lx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]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Цветовая температура  - 4,500 [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К</w:t>
            </w:r>
            <w:proofErr w:type="gramEnd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]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Диапазон светового пятна при фокусировке на расстоянии 1 м  - 180-300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 [мм]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Электронная система 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контроля за</w:t>
            </w:r>
            <w:proofErr w:type="gramEnd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освещением – да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t>Регулировка электрического поля – 101 мм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lastRenderedPageBreak/>
              <w:t xml:space="preserve">Индекс цветопередачи  - 96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Ra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Индекс качества воспроизведения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R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9 –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96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eastAsia="Arial"/>
                <w:lang w:eastAsia="en-US" w:bidi="en-US"/>
              </w:rPr>
            </w:pPr>
            <w:r w:rsidRPr="008619A5">
              <w:t>Общая освещенность – 312 Вт / м</w:t>
            </w:r>
            <w:proofErr w:type="gramStart"/>
            <w:r w:rsidRPr="008619A5">
              <w:t>2</w:t>
            </w:r>
            <w:proofErr w:type="gramEnd"/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eastAsia="Arial"/>
                <w:lang w:eastAsia="en-US" w:bidi="en-US"/>
              </w:rPr>
            </w:pPr>
            <w:r w:rsidRPr="008619A5">
              <w:t>Коэффициент освещённости – 516  лм / Вт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Глубина освещения без дополнительной фокусировки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(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1+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2)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при 20 %  - 875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 [мм]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Глубина освещения без дополнительной фокусировки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(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1+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2)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при 60 %  - 420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 [мм]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eastAsia="Arial"/>
                <w:lang w:eastAsia="en-US" w:bidi="en-US"/>
              </w:rPr>
            </w:pPr>
            <w:r w:rsidRPr="008619A5">
              <w:t>Индекс ламинарного потока (измерение интенсивности турбулентности) – 16 %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eastAsia="Arial"/>
                <w:lang w:eastAsia="en-US" w:bidi="en-US"/>
              </w:rPr>
            </w:pPr>
            <w:r w:rsidRPr="008619A5">
              <w:t>Индекс ламинарного потока (измерение частиц) – 3 Класс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eastAsia="Arial"/>
                <w:lang w:eastAsia="en-US" w:bidi="en-US"/>
              </w:rPr>
            </w:pPr>
            <w:r w:rsidRPr="008619A5">
              <w:t xml:space="preserve"> Светоизлучающая поверхность – 3 320 см</w:t>
            </w:r>
            <w:proofErr w:type="gramStart"/>
            <w:r w:rsidRPr="008619A5">
              <w:t>2</w:t>
            </w:r>
            <w:proofErr w:type="gramEnd"/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>Повышение температуры над головой хирурга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&lt; 1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 xml:space="preserve">Повышение температуры в рабочей зоне -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&lt; 1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Общее количество светодиодов  - 72 штуки (24 ячейки по 3 светодиода)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 xml:space="preserve">Энергия излучения – </w:t>
            </w:r>
            <w:r w:rsidRPr="008619A5">
              <w:rPr>
                <w:shd w:val="clear" w:color="auto" w:fill="FFFFFF"/>
              </w:rPr>
              <w:t>1,9</w:t>
            </w:r>
            <w:r w:rsidRPr="008619A5">
              <w:t xml:space="preserve"> МВт / </w:t>
            </w:r>
            <w:proofErr w:type="gramStart"/>
            <w:r w:rsidRPr="008619A5">
              <w:t>м</w:t>
            </w:r>
            <w:proofErr w:type="gramEnd"/>
            <w:r w:rsidRPr="008619A5">
              <w:t>²Лх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 xml:space="preserve">Естественное освещение </w:t>
            </w:r>
            <w:proofErr w:type="spellStart"/>
            <w:r w:rsidRPr="008619A5">
              <w:t>Sim.BIANCE</w:t>
            </w:r>
            <w:proofErr w:type="spellEnd"/>
            <w:r w:rsidRPr="008619A5">
              <w:t xml:space="preserve"> - да 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Остаточная освещенность с 1 тенью – 67 %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Остаточная освещенность с 2 тенями – 47 %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Остаточная освещенность с 1 лампой – 97%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Остаточная освещенность с 1 лампой и 1 тенью – 64%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Остаточная освещенность с 1 лампой и 2 тенями – 45 %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 xml:space="preserve">Потребляемая мощность – 2 580 </w:t>
            </w:r>
            <w:proofErr w:type="spellStart"/>
            <w:r w:rsidRPr="008619A5">
              <w:t>Лх</w:t>
            </w:r>
            <w:proofErr w:type="spellEnd"/>
            <w:r w:rsidRPr="008619A5">
              <w:t>/Вт</w:t>
            </w:r>
          </w:p>
          <w:p w:rsidR="008619A5" w:rsidRPr="008619A5" w:rsidRDefault="008619A5" w:rsidP="008619A5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  <w:rPr>
                <w:rStyle w:val="295pt"/>
                <w:rFonts w:ascii="Times New Roman" w:hAnsi="Times New Roman" w:cs="Times New Roman"/>
                <w:color w:val="auto"/>
              </w:rPr>
            </w:pPr>
            <w:r w:rsidRPr="008619A5">
              <w:t>Срок службы светоди</w:t>
            </w:r>
            <w:r>
              <w:t>о</w:t>
            </w:r>
            <w:r w:rsidRPr="008619A5">
              <w:t>дов &gt; 50,000 [час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]</w:t>
            </w:r>
          </w:p>
          <w:p w:rsidR="008619A5" w:rsidRPr="008619A5" w:rsidRDefault="008619A5" w:rsidP="008619A5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lastRenderedPageBreak/>
              <w:t xml:space="preserve"> Классификация по MDD – </w:t>
            </w:r>
            <w:r w:rsidRPr="008619A5">
              <w:rPr>
                <w:lang w:val="en-US"/>
              </w:rPr>
              <w:t>I</w:t>
            </w:r>
          </w:p>
          <w:p w:rsidR="008619A5" w:rsidRPr="008619A5" w:rsidRDefault="008619A5" w:rsidP="008619A5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 xml:space="preserve"> Класс защиты согласно IEC 60601 - </w:t>
            </w:r>
            <w:r w:rsidRPr="008619A5">
              <w:rPr>
                <w:lang w:val="en-US"/>
              </w:rPr>
              <w:t>I</w:t>
            </w:r>
          </w:p>
          <w:p w:rsidR="008619A5" w:rsidRPr="008619A5" w:rsidRDefault="008619A5" w:rsidP="008619A5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  <w:rPr>
                <w:lang w:val="en-US"/>
              </w:rPr>
            </w:pPr>
            <w:r w:rsidRPr="008619A5">
              <w:t>Класс защиты подвески - IP 30</w:t>
            </w:r>
          </w:p>
          <w:p w:rsidR="008619A5" w:rsidRPr="008619A5" w:rsidRDefault="008619A5" w:rsidP="008619A5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  <w:rPr>
                <w:lang w:val="en-US"/>
              </w:rPr>
            </w:pPr>
            <w:r w:rsidRPr="008619A5">
              <w:t>Класс защиты корпуса</w:t>
            </w:r>
            <w:r w:rsidRPr="008619A5">
              <w:rPr>
                <w:lang w:val="en-US"/>
              </w:rPr>
              <w:t xml:space="preserve"> - </w:t>
            </w:r>
            <w:r w:rsidRPr="008619A5">
              <w:t>IP 52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Вес головы – 18 кг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Высота купола без ручки – 71 мм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Диаметр головки – 710 мм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Поле рефлекторной бестеневой системы – 910 мм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Количество LED диодов для 1 светящей ячейки – 3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Угол освещения от 1 LED диода - 120°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</w:pPr>
            <w:r w:rsidRPr="008619A5">
              <w:t>Угол освещения от 1 светящей ячейки -  360°</w:t>
            </w:r>
          </w:p>
          <w:p w:rsidR="008619A5" w:rsidRPr="008619A5" w:rsidRDefault="008619A5" w:rsidP="008619A5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34"/>
              <w:jc w:val="both"/>
              <w:rPr>
                <w:sz w:val="26"/>
                <w:szCs w:val="26"/>
              </w:rPr>
            </w:pPr>
            <w:r w:rsidRPr="008619A5">
              <w:t>Классификация стекла - ESG закаленное стекло</w:t>
            </w:r>
          </w:p>
          <w:p w:rsidR="0087611E" w:rsidRPr="008619A5" w:rsidRDefault="0087611E" w:rsidP="00844085">
            <w:pPr>
              <w:ind w:firstLine="567"/>
              <w:jc w:val="both"/>
              <w:rPr>
                <w:bCs/>
                <w:lang w:val="kk-KZ"/>
              </w:rPr>
            </w:pPr>
          </w:p>
        </w:tc>
        <w:tc>
          <w:tcPr>
            <w:tcW w:w="1843" w:type="dxa"/>
          </w:tcPr>
          <w:p w:rsidR="0087611E" w:rsidRPr="008619A5" w:rsidRDefault="0087611E" w:rsidP="00844085">
            <w:pPr>
              <w:jc w:val="center"/>
            </w:pPr>
            <w:r w:rsidRPr="008619A5">
              <w:lastRenderedPageBreak/>
              <w:t>1</w:t>
            </w:r>
          </w:p>
        </w:tc>
      </w:tr>
      <w:tr w:rsidR="008619A5" w:rsidRPr="008619A5" w:rsidTr="00844085">
        <w:tc>
          <w:tcPr>
            <w:tcW w:w="817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567" w:type="dxa"/>
          </w:tcPr>
          <w:p w:rsidR="0087611E" w:rsidRPr="008619A5" w:rsidRDefault="0087611E" w:rsidP="00844085">
            <w:pPr>
              <w:jc w:val="center"/>
            </w:pPr>
            <w:r w:rsidRPr="008619A5">
              <w:t>2</w:t>
            </w:r>
          </w:p>
        </w:tc>
        <w:tc>
          <w:tcPr>
            <w:tcW w:w="2693" w:type="dxa"/>
            <w:vAlign w:val="center"/>
          </w:tcPr>
          <w:p w:rsidR="0087611E" w:rsidRPr="008619A5" w:rsidRDefault="0087611E" w:rsidP="00844085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8619A5">
              <w:rPr>
                <w:rFonts w:ascii="Times New Roman" w:hAnsi="Times New Roman" w:cs="Times New Roman"/>
                <w:bCs/>
                <w:color w:val="auto"/>
                <w:lang w:val="en-US"/>
              </w:rPr>
              <w:t>5</w:t>
            </w:r>
            <w:r w:rsidRPr="008619A5">
              <w:rPr>
                <w:rFonts w:ascii="Times New Roman" w:hAnsi="Times New Roman" w:cs="Times New Roman"/>
                <w:bCs/>
                <w:color w:val="auto"/>
              </w:rPr>
              <w:t xml:space="preserve">00 </w:t>
            </w:r>
            <w:r w:rsidRPr="008619A5">
              <w:rPr>
                <w:rFonts w:ascii="Times New Roman" w:hAnsi="Times New Roman" w:cs="Times New Roman"/>
                <w:bCs/>
                <w:color w:val="auto"/>
                <w:lang w:val="en-US"/>
              </w:rPr>
              <w:t>SC</w:t>
            </w:r>
            <w:r w:rsidRPr="008619A5">
              <w:rPr>
                <w:rFonts w:ascii="Times New Roman" w:hAnsi="Times New Roman" w:cs="Times New Roman"/>
                <w:bCs/>
                <w:color w:val="auto"/>
              </w:rPr>
              <w:t xml:space="preserve"> – Плафон светильника</w:t>
            </w:r>
          </w:p>
          <w:p w:rsidR="0087611E" w:rsidRPr="008619A5" w:rsidRDefault="0087611E" w:rsidP="00844085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4820" w:type="dxa"/>
          </w:tcPr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Уровень освещенности в центре светового пятна на расстоянии 1 м - 140 000 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[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lx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Регулировка уровня освещения  -  от 42 000  до 140 000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[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lx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Цветовая температура  - 4,500 [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К</w:t>
            </w:r>
            <w:proofErr w:type="gramEnd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Диапазон светового пятна при фокусировке на расстоянии 1 м  - 180-290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 [мм]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Электронная система 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контроля за</w:t>
            </w:r>
            <w:proofErr w:type="gramEnd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освещением – да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t>Регулировка электрического поля – 98 мм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Индекс цветопередачи  - 96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Ra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Индекс качества воспроизведения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R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9 –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96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eastAsia="Arial"/>
                <w:lang w:eastAsia="en-US" w:bidi="en-US"/>
              </w:rPr>
            </w:pPr>
            <w:r w:rsidRPr="008619A5">
              <w:t>Общая освещенность – 268 Вт / м</w:t>
            </w:r>
            <w:proofErr w:type="gramStart"/>
            <w:r w:rsidRPr="008619A5">
              <w:t>2</w:t>
            </w:r>
            <w:proofErr w:type="gramEnd"/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eastAsia="Arial"/>
                <w:lang w:eastAsia="en-US" w:bidi="en-US"/>
              </w:rPr>
            </w:pPr>
            <w:r w:rsidRPr="008619A5">
              <w:t>Коэффициент освещённости – 519  лм / Вт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Глубина освещения без дополнительной фокусировки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(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1+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2)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при 20 %  - 930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 [мм]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Глубина освещения без дополнительной фокусировки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>(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1+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val="en-US" w:eastAsia="en-US" w:bidi="en-US"/>
              </w:rPr>
              <w:t>L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2)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при 60 %  - 460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  <w:lang w:eastAsia="en-US" w:bidi="en-US"/>
              </w:rPr>
              <w:t xml:space="preserve"> [мм]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eastAsia="Arial"/>
                <w:lang w:eastAsia="en-US" w:bidi="en-US"/>
              </w:rPr>
            </w:pPr>
            <w:r w:rsidRPr="008619A5">
              <w:t>Рабочая область -  от 67  до 1 600 мм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eastAsia="Arial"/>
                <w:lang w:eastAsia="en-US" w:bidi="en-US"/>
              </w:rPr>
            </w:pPr>
            <w:r w:rsidRPr="008619A5">
              <w:t xml:space="preserve">Индекс ламинарного потока </w:t>
            </w:r>
            <w:r w:rsidRPr="008619A5">
              <w:lastRenderedPageBreak/>
              <w:t>(измерение интенсивности турбулентности) – 16 %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eastAsia="Arial"/>
                <w:lang w:eastAsia="en-US" w:bidi="en-US"/>
              </w:rPr>
            </w:pPr>
            <w:r w:rsidRPr="008619A5">
              <w:t>Индекс ламинарного потока (измерение частиц) – 3 Класс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eastAsia="Arial"/>
                <w:lang w:eastAsia="en-US" w:bidi="en-US"/>
              </w:rPr>
            </w:pPr>
            <w:r w:rsidRPr="008619A5">
              <w:t xml:space="preserve"> Светоизлучающая поверхность – 2 360 см</w:t>
            </w:r>
            <w:proofErr w:type="gramStart"/>
            <w:r w:rsidRPr="008619A5">
              <w:t>2</w:t>
            </w:r>
            <w:proofErr w:type="gramEnd"/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>Повышение температуры над головой хирурга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&lt; 1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 xml:space="preserve">Повышение температуры в рабочей зоне - 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&lt; 1</w:t>
            </w:r>
            <w:proofErr w:type="gramStart"/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 xml:space="preserve"> °С</w:t>
            </w:r>
            <w:proofErr w:type="gramEnd"/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Общее количество светодиодов  - 54 штуки (18 ячеек по 3 светодиода)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 xml:space="preserve">Энергия излучения – </w:t>
            </w:r>
            <w:r w:rsidRPr="008619A5">
              <w:rPr>
                <w:shd w:val="clear" w:color="auto" w:fill="FFFFFF"/>
              </w:rPr>
              <w:t>1,9</w:t>
            </w:r>
            <w:r w:rsidRPr="008619A5">
              <w:t xml:space="preserve"> МВт / </w:t>
            </w:r>
            <w:proofErr w:type="gramStart"/>
            <w:r w:rsidRPr="008619A5">
              <w:t>м</w:t>
            </w:r>
            <w:proofErr w:type="gramEnd"/>
            <w:r w:rsidRPr="008619A5">
              <w:t>²Лх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 xml:space="preserve">Естественное освещение </w:t>
            </w:r>
            <w:proofErr w:type="spellStart"/>
            <w:r w:rsidRPr="008619A5">
              <w:t>Sim.BIANCE</w:t>
            </w:r>
            <w:proofErr w:type="spellEnd"/>
            <w:r w:rsidRPr="008619A5">
              <w:t xml:space="preserve"> - да 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Остаточная освещенность с 1 тенью – 69 %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Остаточная освещенность с 2 тенями – 42 %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Остаточная освещенность с 1 лампой – 100%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Остаточная освещенность с 1 лампой и 1 тенью – 68%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Остаточная освещенность с 1 лампой и 2 тенями – 42 %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  <w:lang w:eastAsia="ar-SA"/>
              </w:rPr>
            </w:pPr>
            <w:r w:rsidRPr="008619A5">
              <w:t xml:space="preserve">Потребляемая мощность – 2 641 </w:t>
            </w:r>
            <w:proofErr w:type="spellStart"/>
            <w:r w:rsidRPr="008619A5">
              <w:t>Лх</w:t>
            </w:r>
            <w:proofErr w:type="spellEnd"/>
            <w:r w:rsidRPr="008619A5">
              <w:t>/Вт</w:t>
            </w:r>
          </w:p>
          <w:p w:rsidR="0087611E" w:rsidRPr="008619A5" w:rsidRDefault="0087611E" w:rsidP="00844085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</w:p>
          <w:p w:rsidR="0087611E" w:rsidRPr="008619A5" w:rsidRDefault="0087611E" w:rsidP="00844085">
            <w:pPr>
              <w:autoSpaceDE w:val="0"/>
              <w:autoSpaceDN w:val="0"/>
              <w:adjustRightInd w:val="0"/>
              <w:ind w:firstLine="567"/>
              <w:jc w:val="both"/>
              <w:rPr>
                <w:bCs/>
              </w:rPr>
            </w:pPr>
            <w:r w:rsidRPr="008619A5">
              <w:rPr>
                <w:bCs/>
              </w:rPr>
              <w:t xml:space="preserve">Электротехнические данные </w:t>
            </w:r>
            <w:r w:rsidRPr="008619A5">
              <w:rPr>
                <w:bCs/>
                <w:lang w:val="kk-KZ"/>
              </w:rPr>
              <w:t>1-го купола</w:t>
            </w:r>
            <w:r w:rsidRPr="008619A5">
              <w:rPr>
                <w:bCs/>
              </w:rPr>
              <w:t>:</w:t>
            </w:r>
          </w:p>
          <w:p w:rsidR="0087611E" w:rsidRPr="008619A5" w:rsidRDefault="0087611E" w:rsidP="0087611E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  <w:rPr>
                <w:rStyle w:val="295pt"/>
                <w:rFonts w:ascii="Times New Roman" w:hAnsi="Times New Roman" w:cs="Times New Roman"/>
                <w:color w:val="auto"/>
              </w:rPr>
            </w:pPr>
            <w:r w:rsidRPr="008619A5">
              <w:t xml:space="preserve">Срок службы </w:t>
            </w:r>
            <w:proofErr w:type="spellStart"/>
            <w:r w:rsidRPr="008619A5">
              <w:t>светодидов</w:t>
            </w:r>
            <w:proofErr w:type="spellEnd"/>
            <w:r w:rsidRPr="008619A5">
              <w:t xml:space="preserve"> &gt; 50,000 [час</w:t>
            </w:r>
            <w:r w:rsidRPr="008619A5">
              <w:rPr>
                <w:rStyle w:val="295pt"/>
                <w:rFonts w:ascii="Times New Roman" w:hAnsi="Times New Roman" w:cs="Times New Roman"/>
                <w:color w:val="auto"/>
              </w:rPr>
              <w:t>]</w:t>
            </w:r>
          </w:p>
          <w:p w:rsidR="0087611E" w:rsidRPr="008619A5" w:rsidRDefault="0087611E" w:rsidP="0087611E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 xml:space="preserve"> Классификация по MDD – </w:t>
            </w:r>
            <w:r w:rsidRPr="008619A5">
              <w:rPr>
                <w:lang w:val="en-US"/>
              </w:rPr>
              <w:t>I</w:t>
            </w:r>
          </w:p>
          <w:p w:rsidR="0087611E" w:rsidRPr="008619A5" w:rsidRDefault="0087611E" w:rsidP="0087611E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 xml:space="preserve"> Класс защиты согласно IEC 60601 - </w:t>
            </w:r>
            <w:r w:rsidRPr="008619A5">
              <w:rPr>
                <w:lang w:val="en-US"/>
              </w:rPr>
              <w:t>I</w:t>
            </w:r>
          </w:p>
          <w:p w:rsidR="0087611E" w:rsidRPr="008619A5" w:rsidRDefault="0087611E" w:rsidP="0087611E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  <w:rPr>
                <w:lang w:val="en-US"/>
              </w:rPr>
            </w:pPr>
            <w:r w:rsidRPr="008619A5">
              <w:t>Класс защиты подвески - IP 30</w:t>
            </w:r>
          </w:p>
          <w:p w:rsidR="0087611E" w:rsidRPr="008619A5" w:rsidRDefault="0087611E" w:rsidP="0087611E">
            <w:pPr>
              <w:pStyle w:val="a5"/>
              <w:numPr>
                <w:ilvl w:val="1"/>
                <w:numId w:val="31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  <w:rPr>
                <w:lang w:val="en-US"/>
              </w:rPr>
            </w:pPr>
            <w:r w:rsidRPr="008619A5">
              <w:t>Класс защиты корпуса</w:t>
            </w:r>
            <w:r w:rsidRPr="008619A5">
              <w:rPr>
                <w:lang w:val="en-US"/>
              </w:rPr>
              <w:t xml:space="preserve"> - </w:t>
            </w:r>
            <w:r w:rsidRPr="008619A5">
              <w:t>IP 52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Вес головы – 15 кг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Высота купола без ручки – 71 мм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Диаметр головки – 610 мм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lastRenderedPageBreak/>
              <w:t>Поле рефлекторной бестеневой системы – 910 мм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Количество LED диодов для 1 светящей ячейки – 3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Угол освещения от 1 LED диода - 120°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Угол освещения от 1 светящей ячейки -  360°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Классификация стекла - ESG закаленное стекло</w:t>
            </w:r>
          </w:p>
          <w:p w:rsidR="0087611E" w:rsidRPr="008619A5" w:rsidRDefault="0087611E" w:rsidP="00844085">
            <w:pPr>
              <w:ind w:firstLine="567"/>
              <w:jc w:val="both"/>
              <w:rPr>
                <w:bCs/>
                <w:lang w:val="kk-KZ"/>
              </w:rPr>
            </w:pPr>
          </w:p>
        </w:tc>
        <w:tc>
          <w:tcPr>
            <w:tcW w:w="1843" w:type="dxa"/>
          </w:tcPr>
          <w:p w:rsidR="0087611E" w:rsidRPr="008619A5" w:rsidRDefault="0087611E" w:rsidP="00844085">
            <w:pPr>
              <w:jc w:val="center"/>
            </w:pPr>
            <w:r w:rsidRPr="008619A5">
              <w:lastRenderedPageBreak/>
              <w:t>1</w:t>
            </w:r>
          </w:p>
        </w:tc>
      </w:tr>
      <w:tr w:rsidR="008619A5" w:rsidRPr="008619A5" w:rsidTr="00844085">
        <w:tc>
          <w:tcPr>
            <w:tcW w:w="817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  <w:vAlign w:val="center"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567" w:type="dxa"/>
          </w:tcPr>
          <w:p w:rsidR="0087611E" w:rsidRPr="008619A5" w:rsidRDefault="0087611E" w:rsidP="00844085">
            <w:pPr>
              <w:jc w:val="center"/>
            </w:pPr>
            <w:r w:rsidRPr="008619A5">
              <w:t>3</w:t>
            </w:r>
          </w:p>
        </w:tc>
        <w:tc>
          <w:tcPr>
            <w:tcW w:w="2693" w:type="dxa"/>
            <w:vAlign w:val="center"/>
          </w:tcPr>
          <w:p w:rsidR="0087611E" w:rsidRPr="008619A5" w:rsidRDefault="0087611E" w:rsidP="00844085">
            <w:pPr>
              <w:pStyle w:val="Default"/>
              <w:spacing w:line="276" w:lineRule="auto"/>
              <w:rPr>
                <w:rFonts w:ascii="Times New Roman" w:hAnsi="Times New Roman" w:cs="Times New Roman"/>
                <w:bCs/>
                <w:color w:val="auto"/>
              </w:rPr>
            </w:pPr>
            <w:r w:rsidRPr="008619A5">
              <w:rPr>
                <w:rFonts w:ascii="Times New Roman" w:hAnsi="Times New Roman" w:cs="Times New Roman"/>
                <w:bCs/>
                <w:color w:val="auto"/>
                <w:lang w:val="en-US"/>
              </w:rPr>
              <w:t>45</w:t>
            </w:r>
            <w:r w:rsidRPr="008619A5">
              <w:rPr>
                <w:rFonts w:ascii="Times New Roman" w:hAnsi="Times New Roman" w:cs="Times New Roman"/>
                <w:bCs/>
                <w:color w:val="auto"/>
              </w:rPr>
              <w:t xml:space="preserve">0 </w:t>
            </w:r>
            <w:r w:rsidRPr="008619A5">
              <w:rPr>
                <w:rFonts w:ascii="Times New Roman" w:hAnsi="Times New Roman" w:cs="Times New Roman"/>
                <w:bCs/>
                <w:color w:val="auto"/>
                <w:lang w:val="en-US"/>
              </w:rPr>
              <w:t>SC</w:t>
            </w:r>
            <w:r w:rsidRPr="008619A5">
              <w:rPr>
                <w:rFonts w:ascii="Times New Roman" w:hAnsi="Times New Roman" w:cs="Times New Roman"/>
                <w:bCs/>
                <w:color w:val="auto"/>
              </w:rPr>
              <w:t xml:space="preserve"> – Плафон светильника</w:t>
            </w:r>
          </w:p>
        </w:tc>
        <w:tc>
          <w:tcPr>
            <w:tcW w:w="4820" w:type="dxa"/>
          </w:tcPr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Уровень освещенности в центре светового пятна на расстоянии 1 м - 120 000  [</w:t>
            </w:r>
            <w:proofErr w:type="spellStart"/>
            <w:r w:rsidRPr="008619A5">
              <w:t>lx</w:t>
            </w:r>
            <w:proofErr w:type="spellEnd"/>
            <w:r w:rsidRPr="008619A5"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Регулировка уровня освещения    - 36,000 - 120,000 [</w:t>
            </w:r>
            <w:proofErr w:type="spellStart"/>
            <w:r w:rsidRPr="008619A5">
              <w:t>lx</w:t>
            </w:r>
            <w:proofErr w:type="spellEnd"/>
            <w:r w:rsidRPr="008619A5"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Цветовая температура  - 4,500 [</w:t>
            </w:r>
            <w:proofErr w:type="gramStart"/>
            <w:r w:rsidRPr="008619A5">
              <w:t>К</w:t>
            </w:r>
            <w:proofErr w:type="gramEnd"/>
            <w:r w:rsidRPr="008619A5"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Диапазон светового пятна при фокусировке на расстоянии 1 м  - 160-250 [</w:t>
            </w:r>
            <w:proofErr w:type="spellStart"/>
            <w:r w:rsidRPr="008619A5">
              <w:t>mm</w:t>
            </w:r>
            <w:proofErr w:type="spellEnd"/>
            <w:r w:rsidRPr="008619A5"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 xml:space="preserve">Электронная система </w:t>
            </w:r>
            <w:proofErr w:type="gramStart"/>
            <w:r w:rsidRPr="008619A5">
              <w:t>контроля за</w:t>
            </w:r>
            <w:proofErr w:type="gramEnd"/>
            <w:r w:rsidRPr="008619A5">
              <w:t xml:space="preserve"> освещением - да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 xml:space="preserve">Индекс цветопередачи  - 96 </w:t>
            </w:r>
            <w:proofErr w:type="spellStart"/>
            <w:r w:rsidRPr="008619A5">
              <w:t>Ra</w:t>
            </w:r>
            <w:proofErr w:type="spellEnd"/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Индекс качества воспроизведения R9 - 96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 xml:space="preserve">Глубина освещения без </w:t>
            </w:r>
            <w:proofErr w:type="spellStart"/>
            <w:r w:rsidRPr="008619A5">
              <w:t>перефокусировки</w:t>
            </w:r>
            <w:proofErr w:type="spellEnd"/>
            <w:r w:rsidRPr="008619A5">
              <w:t xml:space="preserve"> (L1+ L2) при 20 %  - 975 [</w:t>
            </w:r>
            <w:proofErr w:type="spellStart"/>
            <w:r w:rsidRPr="008619A5">
              <w:t>mm</w:t>
            </w:r>
            <w:proofErr w:type="spellEnd"/>
            <w:r w:rsidRPr="008619A5">
              <w:t>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Вес купола  - 13 [кг]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Потребляемая мощность  - 40[W]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Срок службы LED &gt; 50,000 [час]</w:t>
            </w:r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Температура на уровне головы &lt; 1</w:t>
            </w:r>
            <w:proofErr w:type="gramStart"/>
            <w:r w:rsidRPr="008619A5">
              <w:t xml:space="preserve"> °С</w:t>
            </w:r>
            <w:proofErr w:type="gramEnd"/>
          </w:p>
          <w:p w:rsidR="0087611E" w:rsidRPr="008619A5" w:rsidRDefault="0087611E" w:rsidP="0087611E">
            <w:pPr>
              <w:pStyle w:val="a5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ind w:left="0" w:firstLine="567"/>
              <w:jc w:val="both"/>
            </w:pPr>
            <w:r w:rsidRPr="008619A5">
              <w:t>Светоизлучающая поверхность 1650 см</w:t>
            </w:r>
            <w:proofErr w:type="gramStart"/>
            <w:r w:rsidRPr="008619A5">
              <w:t>2</w:t>
            </w:r>
            <w:proofErr w:type="gramEnd"/>
          </w:p>
          <w:p w:rsidR="0087611E" w:rsidRPr="008619A5" w:rsidRDefault="0087611E" w:rsidP="00844085">
            <w:pPr>
              <w:suppressAutoHyphens/>
              <w:ind w:left="567"/>
              <w:jc w:val="both"/>
            </w:pPr>
          </w:p>
        </w:tc>
        <w:tc>
          <w:tcPr>
            <w:tcW w:w="1843" w:type="dxa"/>
          </w:tcPr>
          <w:p w:rsidR="0087611E" w:rsidRPr="008619A5" w:rsidRDefault="0087611E" w:rsidP="00844085">
            <w:pPr>
              <w:jc w:val="center"/>
            </w:pPr>
          </w:p>
        </w:tc>
      </w:tr>
      <w:tr w:rsidR="008619A5" w:rsidRPr="008619A5" w:rsidTr="00844085">
        <w:tc>
          <w:tcPr>
            <w:tcW w:w="817" w:type="dxa"/>
            <w:vMerge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9923" w:type="dxa"/>
            <w:gridSpan w:val="4"/>
          </w:tcPr>
          <w:p w:rsidR="0087611E" w:rsidRPr="008619A5" w:rsidRDefault="0087611E" w:rsidP="00844085">
            <w:pPr>
              <w:pStyle w:val="a3"/>
              <w:rPr>
                <w:b/>
                <w:bCs/>
              </w:rPr>
            </w:pPr>
            <w:r w:rsidRPr="008619A5">
              <w:rPr>
                <w:i/>
              </w:rPr>
              <w:t>Расходные материалы и изнашиваемые узлы:</w:t>
            </w:r>
          </w:p>
        </w:tc>
      </w:tr>
      <w:tr w:rsidR="008619A5" w:rsidRPr="008619A5" w:rsidTr="00844085">
        <w:tc>
          <w:tcPr>
            <w:tcW w:w="817" w:type="dxa"/>
            <w:vMerge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567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2693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820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1843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</w:tr>
      <w:tr w:rsidR="008619A5" w:rsidRPr="008619A5" w:rsidTr="00844085">
        <w:tc>
          <w:tcPr>
            <w:tcW w:w="817" w:type="dxa"/>
            <w:vMerge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536" w:type="dxa"/>
            <w:vMerge/>
          </w:tcPr>
          <w:p w:rsidR="0087611E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567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2693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4820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  <w:tc>
          <w:tcPr>
            <w:tcW w:w="1843" w:type="dxa"/>
          </w:tcPr>
          <w:p w:rsidR="0087611E" w:rsidRPr="008619A5" w:rsidRDefault="0087611E" w:rsidP="00844085">
            <w:pPr>
              <w:pStyle w:val="a3"/>
              <w:jc w:val="right"/>
              <w:rPr>
                <w:b/>
                <w:bCs/>
              </w:rPr>
            </w:pPr>
          </w:p>
        </w:tc>
      </w:tr>
      <w:tr w:rsidR="008619A5" w:rsidRPr="008619A5" w:rsidTr="00844085">
        <w:tc>
          <w:tcPr>
            <w:tcW w:w="817" w:type="dxa"/>
            <w:vAlign w:val="center"/>
          </w:tcPr>
          <w:p w:rsidR="0087611E" w:rsidRPr="00AB0F1E" w:rsidRDefault="0087611E" w:rsidP="00844085">
            <w:pPr>
              <w:tabs>
                <w:tab w:val="left" w:pos="450"/>
              </w:tabs>
              <w:jc w:val="center"/>
              <w:rPr>
                <w:b/>
              </w:rPr>
            </w:pPr>
            <w:r w:rsidRPr="00AB0F1E">
              <w:rPr>
                <w:b/>
              </w:rPr>
              <w:lastRenderedPageBreak/>
              <w:t>4</w:t>
            </w:r>
          </w:p>
        </w:tc>
        <w:tc>
          <w:tcPr>
            <w:tcW w:w="4536" w:type="dxa"/>
            <w:vAlign w:val="center"/>
          </w:tcPr>
          <w:p w:rsidR="0087611E" w:rsidRPr="00AB0F1E" w:rsidRDefault="0087611E" w:rsidP="00844085">
            <w:pPr>
              <w:rPr>
                <w:b/>
              </w:rPr>
            </w:pPr>
            <w:r w:rsidRPr="00AB0F1E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9923" w:type="dxa"/>
            <w:gridSpan w:val="4"/>
            <w:vAlign w:val="center"/>
          </w:tcPr>
          <w:p w:rsidR="0087611E" w:rsidRPr="008619A5" w:rsidRDefault="0087611E" w:rsidP="00844085">
            <w:r w:rsidRPr="008619A5">
              <w:t>Электрическая сеть 220В, мощность 0,12 кВт.</w:t>
            </w:r>
          </w:p>
          <w:p w:rsidR="0087611E" w:rsidRPr="008619A5" w:rsidRDefault="0087611E" w:rsidP="00844085">
            <w:r w:rsidRPr="008619A5">
              <w:t>Водоснабжение: не требуется.</w:t>
            </w:r>
          </w:p>
          <w:p w:rsidR="0087611E" w:rsidRPr="008619A5" w:rsidRDefault="0087611E" w:rsidP="00844085">
            <w:r w:rsidRPr="008619A5">
              <w:t>Канализация: не требуется.</w:t>
            </w:r>
          </w:p>
          <w:p w:rsidR="0087611E" w:rsidRPr="008619A5" w:rsidRDefault="0087611E" w:rsidP="00844085">
            <w:r w:rsidRPr="008619A5">
              <w:t>Площадь помещения: не менее 10 кв. м.</w:t>
            </w:r>
          </w:p>
          <w:p w:rsidR="0087611E" w:rsidRPr="008619A5" w:rsidRDefault="0087611E" w:rsidP="00844085">
            <w:r w:rsidRPr="008619A5">
              <w:t>Наличие приточно-вытяжной вентиляции.</w:t>
            </w:r>
          </w:p>
        </w:tc>
      </w:tr>
      <w:tr w:rsidR="008619A5" w:rsidRPr="008619A5" w:rsidTr="00844085">
        <w:tc>
          <w:tcPr>
            <w:tcW w:w="817" w:type="dxa"/>
            <w:vAlign w:val="center"/>
          </w:tcPr>
          <w:p w:rsidR="0087611E" w:rsidRPr="00AB0F1E" w:rsidRDefault="0087611E" w:rsidP="00844085">
            <w:pPr>
              <w:jc w:val="center"/>
              <w:rPr>
                <w:b/>
              </w:rPr>
            </w:pPr>
            <w:r w:rsidRPr="00AB0F1E">
              <w:rPr>
                <w:b/>
              </w:rPr>
              <w:t>5</w:t>
            </w:r>
          </w:p>
        </w:tc>
        <w:tc>
          <w:tcPr>
            <w:tcW w:w="4536" w:type="dxa"/>
            <w:vAlign w:val="center"/>
          </w:tcPr>
          <w:p w:rsidR="0087611E" w:rsidRPr="00AB0F1E" w:rsidRDefault="0087611E" w:rsidP="00844085">
            <w:pPr>
              <w:rPr>
                <w:b/>
              </w:rPr>
            </w:pPr>
            <w:r w:rsidRPr="00AB0F1E">
              <w:rPr>
                <w:b/>
              </w:rPr>
              <w:t xml:space="preserve">Условия осуществления поставки МТ </w:t>
            </w:r>
          </w:p>
          <w:p w:rsidR="0087611E" w:rsidRPr="00AB0F1E" w:rsidRDefault="0087611E" w:rsidP="00844085">
            <w:pPr>
              <w:rPr>
                <w:i/>
              </w:rPr>
            </w:pPr>
            <w:r w:rsidRPr="00AB0F1E">
              <w:rPr>
                <w:i/>
              </w:rPr>
              <w:t>(в соответствии с ИНКОТЕРМС 2010)</w:t>
            </w:r>
          </w:p>
        </w:tc>
        <w:tc>
          <w:tcPr>
            <w:tcW w:w="9923" w:type="dxa"/>
            <w:gridSpan w:val="4"/>
            <w:vAlign w:val="center"/>
          </w:tcPr>
          <w:p w:rsidR="0087611E" w:rsidRPr="008619A5" w:rsidRDefault="0087611E" w:rsidP="00844085">
            <w:pPr>
              <w:jc w:val="center"/>
            </w:pPr>
            <w:r w:rsidRPr="008619A5">
              <w:rPr>
                <w:lang w:val="en-US"/>
              </w:rPr>
              <w:t>DDP</w:t>
            </w:r>
            <w:r w:rsidRPr="008619A5">
              <w:t xml:space="preserve"> пункт назначения</w:t>
            </w:r>
          </w:p>
        </w:tc>
      </w:tr>
      <w:tr w:rsidR="008619A5" w:rsidRPr="008619A5" w:rsidTr="00844085">
        <w:tc>
          <w:tcPr>
            <w:tcW w:w="817" w:type="dxa"/>
            <w:vAlign w:val="center"/>
          </w:tcPr>
          <w:p w:rsidR="0087611E" w:rsidRPr="00AB0F1E" w:rsidRDefault="0087611E" w:rsidP="00844085">
            <w:pPr>
              <w:jc w:val="center"/>
              <w:rPr>
                <w:b/>
              </w:rPr>
            </w:pPr>
            <w:r w:rsidRPr="00AB0F1E">
              <w:rPr>
                <w:b/>
              </w:rPr>
              <w:t>6</w:t>
            </w:r>
          </w:p>
        </w:tc>
        <w:tc>
          <w:tcPr>
            <w:tcW w:w="4536" w:type="dxa"/>
            <w:vAlign w:val="center"/>
          </w:tcPr>
          <w:p w:rsidR="0087611E" w:rsidRPr="00AB0F1E" w:rsidRDefault="0087611E" w:rsidP="00844085">
            <w:pPr>
              <w:rPr>
                <w:b/>
              </w:rPr>
            </w:pPr>
            <w:r w:rsidRPr="00AB0F1E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9923" w:type="dxa"/>
            <w:gridSpan w:val="4"/>
            <w:vAlign w:val="center"/>
          </w:tcPr>
          <w:p w:rsidR="0087611E" w:rsidRPr="008619A5" w:rsidRDefault="006D2D43" w:rsidP="00844085">
            <w:pPr>
              <w:jc w:val="center"/>
            </w:pPr>
            <w:r>
              <w:t>6</w:t>
            </w:r>
            <w:r w:rsidR="0087611E" w:rsidRPr="008619A5">
              <w:t>0 календарных дней</w:t>
            </w:r>
          </w:p>
          <w:p w:rsidR="0087611E" w:rsidRPr="008619A5" w:rsidRDefault="0087611E" w:rsidP="00844085">
            <w:pPr>
              <w:jc w:val="center"/>
            </w:pPr>
            <w:r w:rsidRPr="008619A5">
              <w:t xml:space="preserve">Адрес: </w:t>
            </w:r>
          </w:p>
        </w:tc>
      </w:tr>
      <w:tr w:rsidR="008619A5" w:rsidRPr="008619A5" w:rsidTr="00844085">
        <w:tc>
          <w:tcPr>
            <w:tcW w:w="817" w:type="dxa"/>
            <w:vAlign w:val="center"/>
          </w:tcPr>
          <w:p w:rsidR="0087611E" w:rsidRPr="00AB0F1E" w:rsidRDefault="0087611E" w:rsidP="00844085">
            <w:pPr>
              <w:jc w:val="center"/>
              <w:rPr>
                <w:b/>
              </w:rPr>
            </w:pPr>
            <w:r w:rsidRPr="00AB0F1E">
              <w:rPr>
                <w:b/>
              </w:rPr>
              <w:t>7</w:t>
            </w:r>
          </w:p>
        </w:tc>
        <w:tc>
          <w:tcPr>
            <w:tcW w:w="4536" w:type="dxa"/>
            <w:vAlign w:val="center"/>
          </w:tcPr>
          <w:p w:rsidR="0087611E" w:rsidRPr="00AB0F1E" w:rsidRDefault="0087611E" w:rsidP="00844085">
            <w:r w:rsidRPr="00AB0F1E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9923" w:type="dxa"/>
            <w:gridSpan w:val="4"/>
            <w:vAlign w:val="center"/>
          </w:tcPr>
          <w:p w:rsidR="0087611E" w:rsidRPr="008619A5" w:rsidRDefault="0087611E" w:rsidP="00844085">
            <w:r w:rsidRPr="008619A5">
              <w:t xml:space="preserve">Гарантийное сервисное обслуживание МТ не менее 37 месяцев </w:t>
            </w:r>
            <w:r w:rsidRPr="008619A5">
              <w:rPr>
                <w:i/>
              </w:rPr>
              <w:t xml:space="preserve">(на весь срок лизинга). </w:t>
            </w:r>
            <w:r w:rsidRPr="008619A5">
              <w:t>Плановое техническое обслуживание должно проводиться не реже чем 1 раз в квартал.</w:t>
            </w:r>
          </w:p>
          <w:p w:rsidR="0087611E" w:rsidRPr="008619A5" w:rsidRDefault="0087611E" w:rsidP="00844085">
            <w:r w:rsidRPr="008619A5"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87611E" w:rsidRPr="008619A5" w:rsidRDefault="0087611E" w:rsidP="00844085">
            <w:r w:rsidRPr="008619A5">
              <w:t>- замену отработавших ресурс составных частей;</w:t>
            </w:r>
          </w:p>
          <w:p w:rsidR="0087611E" w:rsidRPr="008619A5" w:rsidRDefault="0087611E" w:rsidP="00844085">
            <w:r w:rsidRPr="008619A5">
              <w:t>- замене или восстановлении отдельных частей МТ;</w:t>
            </w:r>
          </w:p>
          <w:p w:rsidR="0087611E" w:rsidRPr="008619A5" w:rsidRDefault="0087611E" w:rsidP="00844085">
            <w:r w:rsidRPr="008619A5">
              <w:t>- настройку и регулировку изделия; специфические для данного изделия работы и т.п.;</w:t>
            </w:r>
          </w:p>
          <w:p w:rsidR="0087611E" w:rsidRPr="008619A5" w:rsidRDefault="0087611E" w:rsidP="00844085">
            <w:r w:rsidRPr="008619A5">
              <w:t>- чистку, смазку и при необходимости переборку основных механизмов и узлов;</w:t>
            </w:r>
          </w:p>
          <w:p w:rsidR="0087611E" w:rsidRPr="008619A5" w:rsidRDefault="0087611E" w:rsidP="00844085">
            <w:r w:rsidRPr="008619A5">
              <w:t xml:space="preserve">- удаление пыли, грязи, следов коррозии и окисления с наружных и внутренних поверхностей корпуса изделия его составных частей (с частичной </w:t>
            </w:r>
            <w:proofErr w:type="spellStart"/>
            <w:r w:rsidRPr="008619A5">
              <w:t>блочно</w:t>
            </w:r>
            <w:proofErr w:type="spellEnd"/>
            <w:r w:rsidRPr="008619A5">
              <w:t>-узловой разборкой);</w:t>
            </w:r>
          </w:p>
          <w:p w:rsidR="0087611E" w:rsidRPr="008619A5" w:rsidRDefault="0087611E" w:rsidP="00844085">
            <w:r w:rsidRPr="008619A5">
              <w:t>- иные указанные в эксплуатационной документации операции, специфические для конкретного типа изделий</w:t>
            </w:r>
          </w:p>
        </w:tc>
      </w:tr>
    </w:tbl>
    <w:p w:rsidR="00F96267" w:rsidRPr="007446C6" w:rsidRDefault="00F96267" w:rsidP="00245126">
      <w:pPr>
        <w:jc w:val="center"/>
        <w:rPr>
          <w:b/>
          <w:bCs/>
          <w:color w:val="000000"/>
          <w:sz w:val="20"/>
          <w:szCs w:val="20"/>
        </w:rPr>
      </w:pPr>
    </w:p>
    <w:p w:rsidR="00F96267" w:rsidRDefault="00F96267" w:rsidP="00245126">
      <w:pPr>
        <w:jc w:val="center"/>
        <w:rPr>
          <w:b/>
          <w:bCs/>
          <w:color w:val="000000"/>
          <w:sz w:val="28"/>
          <w:szCs w:val="28"/>
        </w:rPr>
      </w:pPr>
    </w:p>
    <w:p w:rsidR="00F96267" w:rsidRPr="007446C6" w:rsidRDefault="00F96267" w:rsidP="00245126">
      <w:pPr>
        <w:jc w:val="center"/>
        <w:rPr>
          <w:b/>
          <w:bCs/>
          <w:color w:val="000000"/>
          <w:sz w:val="20"/>
          <w:szCs w:val="20"/>
        </w:rPr>
      </w:pPr>
    </w:p>
    <w:p w:rsidR="00D16FB4" w:rsidRDefault="002F7F0A" w:rsidP="002F7F0A">
      <w:pPr>
        <w:jc w:val="both"/>
        <w:rPr>
          <w:b/>
          <w:bCs/>
          <w:color w:val="000000"/>
          <w:sz w:val="28"/>
          <w:szCs w:val="28"/>
        </w:rPr>
      </w:pPr>
      <w:r w:rsidRPr="002F7F0A">
        <w:rPr>
          <w:b/>
          <w:bCs/>
          <w:color w:val="000000"/>
          <w:sz w:val="28"/>
          <w:szCs w:val="28"/>
        </w:rPr>
        <w:t xml:space="preserve">                               </w:t>
      </w:r>
    </w:p>
    <w:p w:rsidR="00104A01" w:rsidRDefault="00104A01" w:rsidP="00104A01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C81E0B">
        <w:rPr>
          <w:b/>
          <w:bCs/>
          <w:color w:val="000000"/>
          <w:sz w:val="28"/>
          <w:szCs w:val="28"/>
        </w:rPr>
        <w:t xml:space="preserve">Заместитель главного врача </w:t>
      </w:r>
      <w:r w:rsidR="00DA355B">
        <w:rPr>
          <w:b/>
          <w:bCs/>
          <w:color w:val="000000"/>
          <w:sz w:val="28"/>
          <w:szCs w:val="28"/>
        </w:rPr>
        <w:t xml:space="preserve">   </w:t>
      </w:r>
    </w:p>
    <w:p w:rsidR="00C81E0B" w:rsidRDefault="00C81E0B" w:rsidP="00104A01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DA355B">
        <w:rPr>
          <w:b/>
          <w:bCs/>
          <w:color w:val="000000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 xml:space="preserve">о медицинской части                                                      </w:t>
      </w:r>
      <w:r w:rsidR="00DA355B">
        <w:rPr>
          <w:b/>
          <w:bCs/>
          <w:color w:val="000000"/>
          <w:sz w:val="28"/>
          <w:szCs w:val="28"/>
        </w:rPr>
        <w:t xml:space="preserve">        </w:t>
      </w:r>
      <w:r w:rsidR="008619A5">
        <w:rPr>
          <w:b/>
          <w:bCs/>
          <w:color w:val="000000"/>
          <w:sz w:val="28"/>
          <w:szCs w:val="28"/>
        </w:rPr>
        <w:t xml:space="preserve">                                                     </w:t>
      </w:r>
      <w:r>
        <w:rPr>
          <w:b/>
          <w:bCs/>
          <w:color w:val="000000"/>
          <w:sz w:val="28"/>
          <w:szCs w:val="28"/>
        </w:rPr>
        <w:t xml:space="preserve">    </w:t>
      </w:r>
      <w:proofErr w:type="spellStart"/>
      <w:r w:rsidR="00DA355B">
        <w:rPr>
          <w:b/>
          <w:bCs/>
          <w:color w:val="000000"/>
          <w:sz w:val="28"/>
          <w:szCs w:val="28"/>
        </w:rPr>
        <w:t>Ибрашева</w:t>
      </w:r>
      <w:proofErr w:type="spellEnd"/>
      <w:r w:rsidR="00DA355B">
        <w:rPr>
          <w:b/>
          <w:bCs/>
          <w:color w:val="000000"/>
          <w:sz w:val="28"/>
          <w:szCs w:val="28"/>
        </w:rPr>
        <w:t xml:space="preserve"> Д.С.</w:t>
      </w:r>
    </w:p>
    <w:sectPr w:rsidR="00C81E0B" w:rsidSect="00663BB5">
      <w:pgSz w:w="16838" w:h="11906" w:orient="landscape"/>
      <w:pgMar w:top="567" w:right="28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645" w:rsidRDefault="00254645" w:rsidP="00245126">
      <w:r>
        <w:separator/>
      </w:r>
    </w:p>
  </w:endnote>
  <w:endnote w:type="continuationSeparator" w:id="0">
    <w:p w:rsidR="00254645" w:rsidRDefault="00254645" w:rsidP="0024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645" w:rsidRDefault="00254645" w:rsidP="00245126">
      <w:r>
        <w:separator/>
      </w:r>
    </w:p>
  </w:footnote>
  <w:footnote w:type="continuationSeparator" w:id="0">
    <w:p w:rsidR="00254645" w:rsidRDefault="00254645" w:rsidP="002451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9A0F6D"/>
    <w:multiLevelType w:val="hybridMultilevel"/>
    <w:tmpl w:val="FBD47762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EF6154"/>
    <w:multiLevelType w:val="multilevel"/>
    <w:tmpl w:val="8C04EAE8"/>
    <w:lvl w:ilvl="0">
      <w:start w:val="5"/>
      <w:numFmt w:val="bullet"/>
      <w:lvlText w:val="-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3">
    <w:nsid w:val="0A370D7B"/>
    <w:multiLevelType w:val="hybridMultilevel"/>
    <w:tmpl w:val="C03670B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C1649A4"/>
    <w:multiLevelType w:val="hybridMultilevel"/>
    <w:tmpl w:val="C67617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AA1A6E"/>
    <w:multiLevelType w:val="hybridMultilevel"/>
    <w:tmpl w:val="41BA0710"/>
    <w:lvl w:ilvl="0" w:tplc="041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283E0043"/>
    <w:multiLevelType w:val="hybridMultilevel"/>
    <w:tmpl w:val="6B1A4E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600543"/>
    <w:multiLevelType w:val="hybridMultilevel"/>
    <w:tmpl w:val="10D62F1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2C487018"/>
    <w:multiLevelType w:val="hybridMultilevel"/>
    <w:tmpl w:val="2E224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9C6866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0">
    <w:nsid w:val="2DAE3196"/>
    <w:multiLevelType w:val="multilevel"/>
    <w:tmpl w:val="F6248DCE"/>
    <w:lvl w:ilvl="0">
      <w:numFmt w:val="bullet"/>
      <w:lvlText w:val="-"/>
      <w:lvlJc w:val="left"/>
      <w:rPr>
        <w:rFonts w:ascii="MS Mincho" w:hAnsi="Arial" w:cs="MS Mincho"/>
        <w:sz w:val="24"/>
        <w:szCs w:val="24"/>
      </w:rPr>
    </w:lvl>
    <w:lvl w:ilvl="1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2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3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5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  <w:lvl w:ilvl="6">
      <w:start w:val="1"/>
      <w:numFmt w:val="bullet"/>
      <w:lvlText w:val="·"/>
      <w:lvlJc w:val="left"/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rPr>
        <w:rFonts w:ascii="Courier New" w:hAnsi="Courier New" w:cs="Courier New"/>
        <w:sz w:val="24"/>
        <w:szCs w:val="24"/>
      </w:rPr>
    </w:lvl>
    <w:lvl w:ilvl="8">
      <w:start w:val="1"/>
      <w:numFmt w:val="bullet"/>
      <w:lvlText w:val="§"/>
      <w:lvlJc w:val="left"/>
      <w:rPr>
        <w:rFonts w:ascii="Wingdings" w:hAnsi="Wingdings" w:cs="Wingdings"/>
        <w:sz w:val="24"/>
        <w:szCs w:val="24"/>
      </w:rPr>
    </w:lvl>
  </w:abstractNum>
  <w:abstractNum w:abstractNumId="11">
    <w:nsid w:val="31F53102"/>
    <w:multiLevelType w:val="multilevel"/>
    <w:tmpl w:val="A87A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5831DE5"/>
    <w:multiLevelType w:val="hybridMultilevel"/>
    <w:tmpl w:val="1F660F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FE7AB1"/>
    <w:multiLevelType w:val="hybridMultilevel"/>
    <w:tmpl w:val="43521264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3D11714E"/>
    <w:multiLevelType w:val="hybridMultilevel"/>
    <w:tmpl w:val="3A46DBE0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3DC32BCF"/>
    <w:multiLevelType w:val="hybridMultilevel"/>
    <w:tmpl w:val="CBBEB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0994A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BE4DD6"/>
    <w:multiLevelType w:val="hybridMultilevel"/>
    <w:tmpl w:val="AA561A0E"/>
    <w:lvl w:ilvl="0" w:tplc="8180994A">
      <w:start w:val="8"/>
      <w:numFmt w:val="bullet"/>
      <w:lvlText w:val="-"/>
      <w:lvlJc w:val="left"/>
      <w:pPr>
        <w:ind w:left="167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38" w:hanging="360"/>
      </w:pPr>
      <w:rPr>
        <w:rFonts w:ascii="Wingdings" w:hAnsi="Wingdings" w:hint="default"/>
      </w:rPr>
    </w:lvl>
  </w:abstractNum>
  <w:abstractNum w:abstractNumId="17">
    <w:nsid w:val="47990957"/>
    <w:multiLevelType w:val="hybridMultilevel"/>
    <w:tmpl w:val="DB82BA9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0C0156"/>
    <w:multiLevelType w:val="multilevel"/>
    <w:tmpl w:val="00000001"/>
    <w:name w:val="List1242300758_1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ascii="Arial" w:hAnsi="Arial" w:cs="Arial"/>
        <w:sz w:val="22"/>
        <w:szCs w:val="22"/>
      </w:rPr>
    </w:lvl>
  </w:abstractNum>
  <w:abstractNum w:abstractNumId="19">
    <w:nsid w:val="4B64050C"/>
    <w:multiLevelType w:val="hybridMultilevel"/>
    <w:tmpl w:val="950669F4"/>
    <w:lvl w:ilvl="0" w:tplc="041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0">
    <w:nsid w:val="4C931EBC"/>
    <w:multiLevelType w:val="multilevel"/>
    <w:tmpl w:val="00000005"/>
    <w:name w:val="List1284710076_1"/>
    <w:lvl w:ilvl="0">
      <w:start w:val="1"/>
      <w:numFmt w:val="decimal"/>
      <w:lvlText w:val="%1."/>
      <w:lvlJc w:val="left"/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rPr>
        <w:rFonts w:ascii="Arial" w:hAnsi="Arial" w:cs="Arial"/>
        <w:sz w:val="22"/>
        <w:szCs w:val="22"/>
      </w:rPr>
    </w:lvl>
    <w:lvl w:ilvl="2">
      <w:start w:val="1"/>
      <w:numFmt w:val="decimal"/>
      <w:lvlText w:val="%3."/>
      <w:lvlJc w:val="left"/>
      <w:rPr>
        <w:rFonts w:ascii="Arial" w:hAnsi="Arial" w:cs="Arial"/>
        <w:sz w:val="22"/>
        <w:szCs w:val="22"/>
      </w:rPr>
    </w:lvl>
    <w:lvl w:ilvl="3">
      <w:start w:val="1"/>
      <w:numFmt w:val="decimal"/>
      <w:lvlText w:val="%4."/>
      <w:lvlJc w:val="left"/>
      <w:rPr>
        <w:rFonts w:ascii="Arial" w:hAnsi="Arial" w:cs="Arial"/>
        <w:sz w:val="22"/>
        <w:szCs w:val="22"/>
      </w:rPr>
    </w:lvl>
    <w:lvl w:ilvl="4">
      <w:start w:val="1"/>
      <w:numFmt w:val="decimal"/>
      <w:lvlText w:val="%5."/>
      <w:lvlJc w:val="left"/>
      <w:rPr>
        <w:rFonts w:ascii="Arial" w:hAnsi="Arial" w:cs="Arial"/>
        <w:sz w:val="22"/>
        <w:szCs w:val="22"/>
      </w:rPr>
    </w:lvl>
    <w:lvl w:ilvl="5">
      <w:start w:val="1"/>
      <w:numFmt w:val="decimal"/>
      <w:lvlText w:val="%6."/>
      <w:lvlJc w:val="left"/>
      <w:rPr>
        <w:rFonts w:ascii="Arial" w:hAnsi="Arial" w:cs="Arial"/>
        <w:sz w:val="22"/>
        <w:szCs w:val="22"/>
      </w:rPr>
    </w:lvl>
    <w:lvl w:ilvl="6">
      <w:start w:val="1"/>
      <w:numFmt w:val="decimal"/>
      <w:lvlText w:val="%7."/>
      <w:lvlJc w:val="left"/>
      <w:rPr>
        <w:rFonts w:ascii="Arial" w:hAnsi="Arial" w:cs="Arial"/>
        <w:sz w:val="22"/>
        <w:szCs w:val="22"/>
      </w:rPr>
    </w:lvl>
    <w:lvl w:ilvl="7">
      <w:start w:val="1"/>
      <w:numFmt w:val="decimal"/>
      <w:lvlText w:val="%8."/>
      <w:lvlJc w:val="left"/>
      <w:rPr>
        <w:rFonts w:ascii="Arial" w:hAnsi="Arial" w:cs="Arial"/>
        <w:sz w:val="22"/>
        <w:szCs w:val="22"/>
      </w:rPr>
    </w:lvl>
    <w:lvl w:ilvl="8">
      <w:start w:val="1"/>
      <w:numFmt w:val="decimal"/>
      <w:lvlText w:val="%9."/>
      <w:lvlJc w:val="left"/>
      <w:rPr>
        <w:rFonts w:ascii="Arial" w:hAnsi="Arial" w:cs="Arial"/>
        <w:sz w:val="22"/>
        <w:szCs w:val="22"/>
      </w:rPr>
    </w:lvl>
  </w:abstractNum>
  <w:abstractNum w:abstractNumId="21">
    <w:nsid w:val="4F3F7CA2"/>
    <w:multiLevelType w:val="hybridMultilevel"/>
    <w:tmpl w:val="41C6A178"/>
    <w:lvl w:ilvl="0" w:tplc="8180994A">
      <w:start w:val="8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24D17B8"/>
    <w:multiLevelType w:val="hybridMultilevel"/>
    <w:tmpl w:val="53DC781A"/>
    <w:lvl w:ilvl="0" w:tplc="0419000B">
      <w:start w:val="1"/>
      <w:numFmt w:val="bullet"/>
      <w:lvlText w:val=""/>
      <w:lvlJc w:val="left"/>
      <w:pPr>
        <w:ind w:left="4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>
    <w:nsid w:val="58156230"/>
    <w:multiLevelType w:val="hybridMultilevel"/>
    <w:tmpl w:val="4A5CFD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86550A8"/>
    <w:multiLevelType w:val="hybridMultilevel"/>
    <w:tmpl w:val="0E2272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A413110"/>
    <w:multiLevelType w:val="hybridMultilevel"/>
    <w:tmpl w:val="C6647FD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5ED60B0C"/>
    <w:multiLevelType w:val="hybridMultilevel"/>
    <w:tmpl w:val="002E26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BE2CD0"/>
    <w:multiLevelType w:val="hybridMultilevel"/>
    <w:tmpl w:val="FD9CD5F0"/>
    <w:lvl w:ilvl="0" w:tplc="34D2E294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8">
    <w:nsid w:val="6D647663"/>
    <w:multiLevelType w:val="hybridMultilevel"/>
    <w:tmpl w:val="F50C6C6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794CF7"/>
    <w:multiLevelType w:val="multilevel"/>
    <w:tmpl w:val="B6AEC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>
    <w:nsid w:val="76A272F0"/>
    <w:multiLevelType w:val="singleLevel"/>
    <w:tmpl w:val="079E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31">
    <w:nsid w:val="7DD47D47"/>
    <w:multiLevelType w:val="hybridMultilevel"/>
    <w:tmpl w:val="9B0232E6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0"/>
  </w:num>
  <w:num w:numId="3">
    <w:abstractNumId w:val="9"/>
  </w:num>
  <w:num w:numId="4">
    <w:abstractNumId w:val="18"/>
    <w:lvlOverride w:ilvl="0">
      <w:lvl w:ilvl="0">
        <w:start w:val="1"/>
        <w:numFmt w:val="bullet"/>
        <w:lvlText w:val="-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2">
      <w:lvl w:ilvl="2">
        <w:start w:val="1"/>
        <w:numFmt w:val="decimal"/>
        <w:lvlText w:val="%3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4">
      <w:lvl w:ilvl="4">
        <w:start w:val="1"/>
        <w:numFmt w:val="decimal"/>
        <w:lvlText w:val="%5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  <w:lvlOverride w:ilvl="8">
      <w:lvl w:ilvl="8">
        <w:start w:val="1"/>
        <w:numFmt w:val="decimal"/>
        <w:lvlText w:val="%9."/>
        <w:lvlJc w:val="left"/>
        <w:pPr>
          <w:ind w:left="0" w:firstLine="0"/>
        </w:pPr>
        <w:rPr>
          <w:rFonts w:ascii="Arial" w:hAnsi="Arial" w:cs="Arial"/>
          <w:sz w:val="22"/>
          <w:szCs w:val="22"/>
        </w:rPr>
      </w:lvl>
    </w:lvlOverride>
  </w:num>
  <w:num w:numId="5">
    <w:abstractNumId w:val="2"/>
  </w:num>
  <w:num w:numId="6">
    <w:abstractNumId w:val="10"/>
  </w:num>
  <w:num w:numId="7">
    <w:abstractNumId w:val="20"/>
    <w:lvlOverride w:ilvl="0">
      <w:startOverride w:val="1"/>
      <w:lvl w:ilvl="0">
        <w:start w:val="1"/>
        <w:numFmt w:val="bullet"/>
        <w:lvlText w:val="-"/>
        <w:lvlJc w:val="left"/>
        <w:rPr>
          <w:rFonts w:ascii="Arial" w:hAnsi="Arial" w:cs="Arial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%2."/>
        <w:lvlJc w:val="left"/>
        <w:rPr>
          <w:rFonts w:ascii="Arial" w:hAnsi="Arial" w:cs="Arial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%3."/>
        <w:lvlJc w:val="left"/>
        <w:rPr>
          <w:rFonts w:ascii="Arial" w:hAnsi="Arial" w:cs="Arial"/>
          <w:sz w:val="22"/>
          <w:szCs w:val="22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rPr>
          <w:rFonts w:ascii="Arial" w:hAnsi="Arial" w:cs="Arial"/>
          <w:sz w:val="22"/>
          <w:szCs w:val="22"/>
        </w:rPr>
      </w:lvl>
    </w:lvlOverride>
    <w:lvlOverride w:ilvl="4">
      <w:startOverride w:val="1"/>
      <w:lvl w:ilvl="4">
        <w:start w:val="1"/>
        <w:numFmt w:val="decimal"/>
        <w:lvlText w:val="%5."/>
        <w:lvlJc w:val="left"/>
        <w:rPr>
          <w:rFonts w:ascii="Arial" w:hAnsi="Arial" w:cs="Arial"/>
          <w:sz w:val="22"/>
          <w:szCs w:val="22"/>
        </w:rPr>
      </w:lvl>
    </w:lvlOverride>
    <w:lvlOverride w:ilvl="5">
      <w:startOverride w:val="1"/>
      <w:lvl w:ilvl="5">
        <w:start w:val="1"/>
        <w:numFmt w:val="decimal"/>
        <w:lvlText w:val="%6."/>
        <w:lvlJc w:val="left"/>
        <w:rPr>
          <w:rFonts w:ascii="Arial" w:hAnsi="Arial" w:cs="Arial"/>
          <w:sz w:val="22"/>
          <w:szCs w:val="22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rPr>
          <w:rFonts w:ascii="Arial" w:hAnsi="Arial" w:cs="Arial"/>
          <w:sz w:val="22"/>
          <w:szCs w:val="22"/>
        </w:rPr>
      </w:lvl>
    </w:lvlOverride>
    <w:lvlOverride w:ilvl="7">
      <w:startOverride w:val="1"/>
      <w:lvl w:ilvl="7">
        <w:start w:val="1"/>
        <w:numFmt w:val="decimal"/>
        <w:lvlText w:val="%8."/>
        <w:lvlJc w:val="left"/>
        <w:rPr>
          <w:rFonts w:ascii="Arial" w:hAnsi="Arial" w:cs="Arial"/>
          <w:sz w:val="22"/>
          <w:szCs w:val="22"/>
        </w:rPr>
      </w:lvl>
    </w:lvlOverride>
    <w:lvlOverride w:ilvl="8">
      <w:startOverride w:val="1"/>
      <w:lvl w:ilvl="8">
        <w:start w:val="1"/>
        <w:numFmt w:val="decimal"/>
        <w:lvlText w:val="%9."/>
        <w:lvlJc w:val="left"/>
        <w:rPr>
          <w:rFonts w:ascii="Arial" w:hAnsi="Arial" w:cs="Arial"/>
          <w:sz w:val="22"/>
          <w:szCs w:val="22"/>
        </w:rPr>
      </w:lvl>
    </w:lvlOverride>
  </w:num>
  <w:num w:numId="8">
    <w:abstractNumId w:val="26"/>
  </w:num>
  <w:num w:numId="9">
    <w:abstractNumId w:val="4"/>
  </w:num>
  <w:num w:numId="10">
    <w:abstractNumId w:val="6"/>
  </w:num>
  <w:num w:numId="11">
    <w:abstractNumId w:val="29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17"/>
  </w:num>
  <w:num w:numId="15">
    <w:abstractNumId w:val="7"/>
  </w:num>
  <w:num w:numId="16">
    <w:abstractNumId w:val="22"/>
  </w:num>
  <w:num w:numId="17">
    <w:abstractNumId w:val="3"/>
  </w:num>
  <w:num w:numId="18">
    <w:abstractNumId w:val="5"/>
  </w:num>
  <w:num w:numId="19">
    <w:abstractNumId w:val="25"/>
  </w:num>
  <w:num w:numId="20">
    <w:abstractNumId w:val="13"/>
  </w:num>
  <w:num w:numId="21">
    <w:abstractNumId w:val="23"/>
  </w:num>
  <w:num w:numId="22">
    <w:abstractNumId w:val="14"/>
  </w:num>
  <w:num w:numId="23">
    <w:abstractNumId w:val="31"/>
  </w:num>
  <w:num w:numId="24">
    <w:abstractNumId w:val="19"/>
  </w:num>
  <w:num w:numId="25">
    <w:abstractNumId w:val="28"/>
  </w:num>
  <w:num w:numId="26">
    <w:abstractNumId w:val="1"/>
  </w:num>
  <w:num w:numId="27">
    <w:abstractNumId w:val="11"/>
  </w:num>
  <w:num w:numId="28">
    <w:abstractNumId w:val="8"/>
  </w:num>
  <w:num w:numId="29">
    <w:abstractNumId w:val="27"/>
  </w:num>
  <w:num w:numId="30">
    <w:abstractNumId w:val="21"/>
  </w:num>
  <w:num w:numId="31">
    <w:abstractNumId w:val="15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1B1A"/>
    <w:rsid w:val="000044E0"/>
    <w:rsid w:val="00006D5C"/>
    <w:rsid w:val="000106E1"/>
    <w:rsid w:val="000221CF"/>
    <w:rsid w:val="00022BC5"/>
    <w:rsid w:val="00040E4A"/>
    <w:rsid w:val="0005708D"/>
    <w:rsid w:val="00063696"/>
    <w:rsid w:val="00067E3A"/>
    <w:rsid w:val="000718AD"/>
    <w:rsid w:val="000770FA"/>
    <w:rsid w:val="00081CA5"/>
    <w:rsid w:val="00086120"/>
    <w:rsid w:val="0008793D"/>
    <w:rsid w:val="00091357"/>
    <w:rsid w:val="000A1E05"/>
    <w:rsid w:val="000A64C3"/>
    <w:rsid w:val="000B0A81"/>
    <w:rsid w:val="000B3879"/>
    <w:rsid w:val="000C1042"/>
    <w:rsid w:val="000C409A"/>
    <w:rsid w:val="000C4C02"/>
    <w:rsid w:val="000C758C"/>
    <w:rsid w:val="000C78E7"/>
    <w:rsid w:val="000F7A22"/>
    <w:rsid w:val="000F7AA6"/>
    <w:rsid w:val="00100968"/>
    <w:rsid w:val="0010329B"/>
    <w:rsid w:val="00104A01"/>
    <w:rsid w:val="00114283"/>
    <w:rsid w:val="001145AE"/>
    <w:rsid w:val="001257C8"/>
    <w:rsid w:val="00125DE8"/>
    <w:rsid w:val="0014029B"/>
    <w:rsid w:val="00144714"/>
    <w:rsid w:val="0015307D"/>
    <w:rsid w:val="0015380F"/>
    <w:rsid w:val="00175E62"/>
    <w:rsid w:val="001813CF"/>
    <w:rsid w:val="001A300F"/>
    <w:rsid w:val="001B3E3C"/>
    <w:rsid w:val="001C21F3"/>
    <w:rsid w:val="001D3768"/>
    <w:rsid w:val="001E0493"/>
    <w:rsid w:val="001E4A6F"/>
    <w:rsid w:val="00204523"/>
    <w:rsid w:val="00204688"/>
    <w:rsid w:val="0022140F"/>
    <w:rsid w:val="00245126"/>
    <w:rsid w:val="0025005C"/>
    <w:rsid w:val="00254645"/>
    <w:rsid w:val="002636BE"/>
    <w:rsid w:val="00263F96"/>
    <w:rsid w:val="00270426"/>
    <w:rsid w:val="00282527"/>
    <w:rsid w:val="00297811"/>
    <w:rsid w:val="002A590C"/>
    <w:rsid w:val="002C363D"/>
    <w:rsid w:val="002D7516"/>
    <w:rsid w:val="002E4D7E"/>
    <w:rsid w:val="002E6003"/>
    <w:rsid w:val="002F1A0F"/>
    <w:rsid w:val="002F4EC4"/>
    <w:rsid w:val="002F73BE"/>
    <w:rsid w:val="002F7F0A"/>
    <w:rsid w:val="003012F9"/>
    <w:rsid w:val="003046A5"/>
    <w:rsid w:val="003057C7"/>
    <w:rsid w:val="0031385E"/>
    <w:rsid w:val="00321FC9"/>
    <w:rsid w:val="00350C06"/>
    <w:rsid w:val="00355CC9"/>
    <w:rsid w:val="0036351B"/>
    <w:rsid w:val="00370F6F"/>
    <w:rsid w:val="00372D19"/>
    <w:rsid w:val="00381BAF"/>
    <w:rsid w:val="003A2F7B"/>
    <w:rsid w:val="003B5E17"/>
    <w:rsid w:val="003C59EA"/>
    <w:rsid w:val="003E495B"/>
    <w:rsid w:val="00400BAE"/>
    <w:rsid w:val="004131CD"/>
    <w:rsid w:val="004258EF"/>
    <w:rsid w:val="00434221"/>
    <w:rsid w:val="004526F5"/>
    <w:rsid w:val="00463C1F"/>
    <w:rsid w:val="00474406"/>
    <w:rsid w:val="00496980"/>
    <w:rsid w:val="004A4AAF"/>
    <w:rsid w:val="004A6633"/>
    <w:rsid w:val="004B2D0B"/>
    <w:rsid w:val="004B4028"/>
    <w:rsid w:val="004F0B2A"/>
    <w:rsid w:val="004F3C58"/>
    <w:rsid w:val="004F533A"/>
    <w:rsid w:val="00503662"/>
    <w:rsid w:val="00505105"/>
    <w:rsid w:val="00506165"/>
    <w:rsid w:val="00510CA0"/>
    <w:rsid w:val="00513A8F"/>
    <w:rsid w:val="00525553"/>
    <w:rsid w:val="00525A38"/>
    <w:rsid w:val="00552E1E"/>
    <w:rsid w:val="005655DD"/>
    <w:rsid w:val="00572BB0"/>
    <w:rsid w:val="00592921"/>
    <w:rsid w:val="005A5B33"/>
    <w:rsid w:val="005B6DDB"/>
    <w:rsid w:val="005F4FC3"/>
    <w:rsid w:val="006155E1"/>
    <w:rsid w:val="006306EE"/>
    <w:rsid w:val="00633070"/>
    <w:rsid w:val="006408B3"/>
    <w:rsid w:val="00660651"/>
    <w:rsid w:val="00663BB5"/>
    <w:rsid w:val="00667CA4"/>
    <w:rsid w:val="00676B8F"/>
    <w:rsid w:val="006C240F"/>
    <w:rsid w:val="006C3525"/>
    <w:rsid w:val="006C4283"/>
    <w:rsid w:val="006D2D43"/>
    <w:rsid w:val="006E482F"/>
    <w:rsid w:val="00712C45"/>
    <w:rsid w:val="00726BB7"/>
    <w:rsid w:val="0073297A"/>
    <w:rsid w:val="00735CD0"/>
    <w:rsid w:val="00737379"/>
    <w:rsid w:val="007446C6"/>
    <w:rsid w:val="00755E4F"/>
    <w:rsid w:val="00762791"/>
    <w:rsid w:val="00764A4B"/>
    <w:rsid w:val="00765A0B"/>
    <w:rsid w:val="0076704A"/>
    <w:rsid w:val="00771B99"/>
    <w:rsid w:val="0077288E"/>
    <w:rsid w:val="00776F2C"/>
    <w:rsid w:val="00787459"/>
    <w:rsid w:val="00792207"/>
    <w:rsid w:val="00797F0D"/>
    <w:rsid w:val="007A6CA5"/>
    <w:rsid w:val="007B10CA"/>
    <w:rsid w:val="007B6F94"/>
    <w:rsid w:val="007C3458"/>
    <w:rsid w:val="007C370A"/>
    <w:rsid w:val="007D2BDF"/>
    <w:rsid w:val="007E074B"/>
    <w:rsid w:val="007E2428"/>
    <w:rsid w:val="007F185E"/>
    <w:rsid w:val="008004DE"/>
    <w:rsid w:val="00810039"/>
    <w:rsid w:val="00816814"/>
    <w:rsid w:val="0083099B"/>
    <w:rsid w:val="0083360C"/>
    <w:rsid w:val="00845661"/>
    <w:rsid w:val="00845E38"/>
    <w:rsid w:val="00853143"/>
    <w:rsid w:val="008619A5"/>
    <w:rsid w:val="008619BF"/>
    <w:rsid w:val="00863519"/>
    <w:rsid w:val="00870281"/>
    <w:rsid w:val="00870D99"/>
    <w:rsid w:val="0087611E"/>
    <w:rsid w:val="00894FEA"/>
    <w:rsid w:val="00897AEA"/>
    <w:rsid w:val="008B12F8"/>
    <w:rsid w:val="008E238B"/>
    <w:rsid w:val="00903236"/>
    <w:rsid w:val="00903C82"/>
    <w:rsid w:val="00910366"/>
    <w:rsid w:val="00913DB6"/>
    <w:rsid w:val="00921736"/>
    <w:rsid w:val="00931524"/>
    <w:rsid w:val="00933867"/>
    <w:rsid w:val="009401BC"/>
    <w:rsid w:val="00943E91"/>
    <w:rsid w:val="00953717"/>
    <w:rsid w:val="009556B3"/>
    <w:rsid w:val="009603B5"/>
    <w:rsid w:val="00974921"/>
    <w:rsid w:val="009778F5"/>
    <w:rsid w:val="0098144F"/>
    <w:rsid w:val="009942D0"/>
    <w:rsid w:val="009959E6"/>
    <w:rsid w:val="009B05F5"/>
    <w:rsid w:val="009B10FC"/>
    <w:rsid w:val="009B53DB"/>
    <w:rsid w:val="009C5CDC"/>
    <w:rsid w:val="009D13D5"/>
    <w:rsid w:val="009D2738"/>
    <w:rsid w:val="009E0ACB"/>
    <w:rsid w:val="009E48FB"/>
    <w:rsid w:val="009E7DAF"/>
    <w:rsid w:val="009F44BC"/>
    <w:rsid w:val="00A32A5C"/>
    <w:rsid w:val="00A468A5"/>
    <w:rsid w:val="00A521E0"/>
    <w:rsid w:val="00A52A57"/>
    <w:rsid w:val="00A57687"/>
    <w:rsid w:val="00A6030F"/>
    <w:rsid w:val="00A96E4B"/>
    <w:rsid w:val="00AC27C0"/>
    <w:rsid w:val="00AD35BF"/>
    <w:rsid w:val="00AE6810"/>
    <w:rsid w:val="00AF4308"/>
    <w:rsid w:val="00B254BC"/>
    <w:rsid w:val="00B64116"/>
    <w:rsid w:val="00BD0A1C"/>
    <w:rsid w:val="00BD4AD0"/>
    <w:rsid w:val="00BE3252"/>
    <w:rsid w:val="00BF6902"/>
    <w:rsid w:val="00C01626"/>
    <w:rsid w:val="00C024F8"/>
    <w:rsid w:val="00C10AD8"/>
    <w:rsid w:val="00C53BEC"/>
    <w:rsid w:val="00C67593"/>
    <w:rsid w:val="00C77D52"/>
    <w:rsid w:val="00C81E0B"/>
    <w:rsid w:val="00CB0393"/>
    <w:rsid w:val="00CB0AB1"/>
    <w:rsid w:val="00CD76AE"/>
    <w:rsid w:val="00CF644D"/>
    <w:rsid w:val="00CF765E"/>
    <w:rsid w:val="00D02569"/>
    <w:rsid w:val="00D02984"/>
    <w:rsid w:val="00D0793D"/>
    <w:rsid w:val="00D10FBC"/>
    <w:rsid w:val="00D16FB4"/>
    <w:rsid w:val="00D233D3"/>
    <w:rsid w:val="00D2372C"/>
    <w:rsid w:val="00D30FBC"/>
    <w:rsid w:val="00D32B9C"/>
    <w:rsid w:val="00D33C67"/>
    <w:rsid w:val="00D3569D"/>
    <w:rsid w:val="00D36F25"/>
    <w:rsid w:val="00D41863"/>
    <w:rsid w:val="00D419CC"/>
    <w:rsid w:val="00D42028"/>
    <w:rsid w:val="00D7481A"/>
    <w:rsid w:val="00D8181F"/>
    <w:rsid w:val="00D9592D"/>
    <w:rsid w:val="00DA355B"/>
    <w:rsid w:val="00DB7A5B"/>
    <w:rsid w:val="00DC2A34"/>
    <w:rsid w:val="00DC447F"/>
    <w:rsid w:val="00DD7D6A"/>
    <w:rsid w:val="00DE0E23"/>
    <w:rsid w:val="00DF5184"/>
    <w:rsid w:val="00E07D52"/>
    <w:rsid w:val="00E14079"/>
    <w:rsid w:val="00E14242"/>
    <w:rsid w:val="00E33893"/>
    <w:rsid w:val="00E46676"/>
    <w:rsid w:val="00E54F90"/>
    <w:rsid w:val="00E60E97"/>
    <w:rsid w:val="00E6238A"/>
    <w:rsid w:val="00E62BBB"/>
    <w:rsid w:val="00E86695"/>
    <w:rsid w:val="00EB4987"/>
    <w:rsid w:val="00EC2061"/>
    <w:rsid w:val="00ED320B"/>
    <w:rsid w:val="00EE7C44"/>
    <w:rsid w:val="00F04F7B"/>
    <w:rsid w:val="00F13199"/>
    <w:rsid w:val="00F245F1"/>
    <w:rsid w:val="00F31230"/>
    <w:rsid w:val="00F3714A"/>
    <w:rsid w:val="00F42EA2"/>
    <w:rsid w:val="00F43E92"/>
    <w:rsid w:val="00F46683"/>
    <w:rsid w:val="00F56E2C"/>
    <w:rsid w:val="00F66381"/>
    <w:rsid w:val="00F96267"/>
    <w:rsid w:val="00FA0D22"/>
    <w:rsid w:val="00FC331A"/>
    <w:rsid w:val="00FD0384"/>
    <w:rsid w:val="00FD3E66"/>
    <w:rsid w:val="00FD75EE"/>
    <w:rsid w:val="00FF0402"/>
    <w:rsid w:val="00FF529C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45126"/>
  </w:style>
  <w:style w:type="paragraph" w:styleId="a7">
    <w:name w:val="header"/>
    <w:basedOn w:val="a"/>
    <w:link w:val="a8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D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rsid w:val="001447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2">
    <w:name w:val="Без интервала1"/>
    <w:link w:val="NoSpacingChar"/>
    <w:qFormat/>
    <w:rsid w:val="0014471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2"/>
    <w:locked/>
    <w:rsid w:val="00144714"/>
    <w:rPr>
      <w:rFonts w:ascii="Calibri" w:eastAsia="Times New Roman" w:hAnsi="Calibri" w:cs="Times New Roman"/>
      <w:szCs w:val="20"/>
    </w:rPr>
  </w:style>
  <w:style w:type="character" w:customStyle="1" w:styleId="Default0">
    <w:name w:val="Default Знак"/>
    <w:link w:val="Default"/>
    <w:rsid w:val="00144714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F7AA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7A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5pt">
    <w:name w:val="Основной текст (2) + 9;5 pt"/>
    <w:rsid w:val="0087611E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6CA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845661"/>
    <w:pPr>
      <w:ind w:left="720"/>
      <w:contextualSpacing/>
    </w:pPr>
  </w:style>
  <w:style w:type="character" w:customStyle="1" w:styleId="Anrede1IhrZeichen">
    <w:name w:val="Anrede1IhrZeichen"/>
    <w:basedOn w:val="a0"/>
    <w:rsid w:val="00845661"/>
    <w:rPr>
      <w:rFonts w:ascii="Arial" w:hAnsi="Arial"/>
      <w:sz w:val="22"/>
    </w:rPr>
  </w:style>
  <w:style w:type="paragraph" w:customStyle="1" w:styleId="H-TextFormat">
    <w:name w:val="H-TextFormat"/>
    <w:next w:val="a"/>
    <w:rsid w:val="007373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u w:color="000000"/>
      <w:lang w:val="en-US"/>
    </w:rPr>
  </w:style>
  <w:style w:type="paragraph" w:customStyle="1" w:styleId="layoutPosition">
    <w:name w:val="layout_Position"/>
    <w:basedOn w:val="a"/>
    <w:uiPriority w:val="99"/>
    <w:rsid w:val="005A5B33"/>
    <w:rPr>
      <w:rFonts w:ascii="Arial" w:hAnsi="Arial"/>
      <w:noProof/>
      <w:sz w:val="20"/>
      <w:szCs w:val="20"/>
      <w:lang w:val="de-DE" w:eastAsia="en-US"/>
    </w:rPr>
  </w:style>
  <w:style w:type="paragraph" w:customStyle="1" w:styleId="scfnutzer">
    <w:name w:val="scfnutzer"/>
    <w:basedOn w:val="a"/>
    <w:rsid w:val="005A5B33"/>
    <w:pPr>
      <w:spacing w:line="180" w:lineRule="exact"/>
    </w:pPr>
    <w:rPr>
      <w:rFonts w:ascii="Arial" w:hAnsi="Arial"/>
      <w:noProof/>
      <w:sz w:val="16"/>
      <w:szCs w:val="20"/>
      <w:lang w:val="de-DE" w:eastAsia="de-DE"/>
    </w:rPr>
  </w:style>
  <w:style w:type="character" w:styleId="a6">
    <w:name w:val="Hyperlink"/>
    <w:basedOn w:val="a0"/>
    <w:uiPriority w:val="99"/>
    <w:unhideWhenUsed/>
    <w:rsid w:val="0031385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A6C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245126"/>
  </w:style>
  <w:style w:type="paragraph" w:styleId="a7">
    <w:name w:val="header"/>
    <w:basedOn w:val="a"/>
    <w:link w:val="a8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451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4512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D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link w:val="Default0"/>
    <w:rsid w:val="00144714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12">
    <w:name w:val="Без интервала1"/>
    <w:link w:val="NoSpacingChar"/>
    <w:qFormat/>
    <w:rsid w:val="00144714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2"/>
    <w:locked/>
    <w:rsid w:val="00144714"/>
    <w:rPr>
      <w:rFonts w:ascii="Calibri" w:eastAsia="Times New Roman" w:hAnsi="Calibri" w:cs="Times New Roman"/>
      <w:szCs w:val="20"/>
    </w:rPr>
  </w:style>
  <w:style w:type="character" w:customStyle="1" w:styleId="Default0">
    <w:name w:val="Default Знак"/>
    <w:link w:val="Default"/>
    <w:rsid w:val="00144714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0F7AA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F7AA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95pt">
    <w:name w:val="Основной текст (2) + 9;5 pt"/>
    <w:rsid w:val="0087611E"/>
    <w:rPr>
      <w:rFonts w:ascii="Arial" w:eastAsia="Arial" w:hAnsi="Arial" w:cs="Arial"/>
      <w:b w:val="0"/>
      <w:bCs w:val="0"/>
      <w:i w:val="0"/>
      <w:iCs w:val="0"/>
      <w:smallCaps w:val="0"/>
      <w:strike w:val="0"/>
      <w:color w:val="FFFFFF"/>
      <w:spacing w:val="0"/>
      <w:w w:val="100"/>
      <w:position w:val="0"/>
      <w:sz w:val="19"/>
      <w:szCs w:val="19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8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9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3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1612</TotalTime>
  <Pages>10</Pages>
  <Words>1905</Words>
  <Characters>10864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sestraotd</cp:lastModifiedBy>
  <cp:revision>31</cp:revision>
  <cp:lastPrinted>2020-10-05T11:36:00Z</cp:lastPrinted>
  <dcterms:created xsi:type="dcterms:W3CDTF">2018-03-02T11:00:00Z</dcterms:created>
  <dcterms:modified xsi:type="dcterms:W3CDTF">2021-04-05T08:55:00Z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